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DE6D" w14:textId="77777777" w:rsidR="007F698B" w:rsidRPr="00297A7D" w:rsidRDefault="007F698B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297A7D">
        <w:rPr>
          <w:rFonts w:ascii="Arial" w:hAnsi="Arial" w:cs="Arial"/>
          <w:b/>
          <w:bCs/>
          <w:color w:val="FF0000"/>
          <w:sz w:val="20"/>
          <w:szCs w:val="20"/>
        </w:rPr>
        <w:t xml:space="preserve">Ce document doit être édité, </w:t>
      </w:r>
      <w:r w:rsidR="00AD1247" w:rsidRPr="00297A7D">
        <w:rPr>
          <w:rFonts w:ascii="Arial" w:hAnsi="Arial" w:cs="Arial"/>
          <w:b/>
          <w:bCs/>
          <w:color w:val="FF0000"/>
          <w:sz w:val="20"/>
          <w:szCs w:val="20"/>
        </w:rPr>
        <w:t>complété</w:t>
      </w:r>
      <w:r w:rsidRPr="00297A7D">
        <w:rPr>
          <w:rFonts w:ascii="Arial" w:hAnsi="Arial" w:cs="Arial"/>
          <w:b/>
          <w:bCs/>
          <w:color w:val="FF0000"/>
          <w:sz w:val="20"/>
          <w:szCs w:val="20"/>
        </w:rPr>
        <w:t xml:space="preserve"> et </w:t>
      </w:r>
      <w:r w:rsidR="00AD1247" w:rsidRPr="00297A7D">
        <w:rPr>
          <w:rFonts w:ascii="Arial" w:hAnsi="Arial" w:cs="Arial"/>
          <w:b/>
          <w:bCs/>
          <w:color w:val="FF0000"/>
          <w:sz w:val="20"/>
          <w:szCs w:val="20"/>
        </w:rPr>
        <w:t xml:space="preserve">retourné à la personne de contact </w:t>
      </w:r>
      <w:r w:rsidR="00E04432">
        <w:rPr>
          <w:rFonts w:ascii="Arial" w:hAnsi="Arial" w:cs="Arial"/>
          <w:b/>
          <w:bCs/>
          <w:color w:val="FF0000"/>
          <w:sz w:val="20"/>
          <w:szCs w:val="20"/>
        </w:rPr>
        <w:t>chez</w:t>
      </w:r>
      <w:r w:rsidR="00DE63B4" w:rsidRPr="00297A7D">
        <w:rPr>
          <w:rFonts w:ascii="Arial" w:hAnsi="Arial" w:cs="Arial"/>
          <w:b/>
          <w:bCs/>
          <w:color w:val="FF0000"/>
          <w:sz w:val="20"/>
          <w:szCs w:val="20"/>
        </w:rPr>
        <w:t> :</w:t>
      </w:r>
    </w:p>
    <w:p w14:paraId="4B1BBF2F" w14:textId="77777777" w:rsidR="00AD1247" w:rsidRPr="00297A7D" w:rsidRDefault="00AD124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28241C6" w14:textId="77777777" w:rsidR="007F698B" w:rsidRPr="00297A7D" w:rsidRDefault="00AD1247" w:rsidP="007F69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297A7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Network Research Belgium s.a.</w:t>
      </w:r>
    </w:p>
    <w:p w14:paraId="5A21F848" w14:textId="77777777" w:rsidR="00AD1247" w:rsidRPr="00297A7D" w:rsidRDefault="00AD1247" w:rsidP="00AD1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fr-BE"/>
        </w:rPr>
      </w:pPr>
      <w:r w:rsidRPr="00297A7D">
        <w:rPr>
          <w:rFonts w:ascii="Arial" w:hAnsi="Arial" w:cs="Arial"/>
          <w:b/>
          <w:bCs/>
          <w:color w:val="000000"/>
          <w:sz w:val="20"/>
          <w:szCs w:val="20"/>
          <w:lang w:val="fr-BE"/>
        </w:rPr>
        <w:t xml:space="preserve">Parc Industriel des Hauts Sarts - 2e avenue 65  |  4040 Herstal </w:t>
      </w:r>
    </w:p>
    <w:p w14:paraId="643EDA91" w14:textId="77777777" w:rsidR="00AD1247" w:rsidRPr="00297A7D" w:rsidRDefault="00AD1247" w:rsidP="00AD1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fr-BE"/>
        </w:rPr>
      </w:pPr>
    </w:p>
    <w:p w14:paraId="5A53D98C" w14:textId="77777777" w:rsidR="00AD1247" w:rsidRPr="00297A7D" w:rsidRDefault="00AD1247" w:rsidP="00AD1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fr-BE"/>
        </w:rPr>
      </w:pPr>
      <w:r w:rsidRPr="00297A7D">
        <w:rPr>
          <w:rFonts w:ascii="Arial" w:hAnsi="Arial" w:cs="Arial"/>
          <w:b/>
          <w:bCs/>
          <w:color w:val="000000"/>
          <w:sz w:val="20"/>
          <w:szCs w:val="20"/>
          <w:lang w:val="fr-BE"/>
        </w:rPr>
        <w:t>t. +32 (0)4 249 72 11  |  f. +32 (0)4 248 11 70</w:t>
      </w:r>
    </w:p>
    <w:p w14:paraId="5DCDA6C6" w14:textId="77777777" w:rsidR="00AD1247" w:rsidRPr="00297A7D" w:rsidRDefault="00AD1247" w:rsidP="007F69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fr-BE"/>
        </w:rPr>
      </w:pPr>
    </w:p>
    <w:p w14:paraId="3583EEBE" w14:textId="1BBFC06D" w:rsidR="00106F11" w:rsidRPr="00D56FDF" w:rsidRDefault="00176D31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D56FDF">
        <w:rPr>
          <w:rFonts w:ascii="Arial" w:hAnsi="Arial" w:cs="Arial"/>
          <w:b/>
          <w:bCs/>
          <w:color w:val="FF0000"/>
          <w:sz w:val="20"/>
          <w:szCs w:val="20"/>
        </w:rPr>
        <w:t>Une copie doit également être envoyée à l'adresse électronique suivante : it-security@nrb.be</w:t>
      </w:r>
    </w:p>
    <w:p w14:paraId="216ACFAF" w14:textId="77777777" w:rsidR="00106F11" w:rsidRDefault="00106F11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AE2C31" w14:textId="45C9B626" w:rsidR="00E04432" w:rsidRDefault="00A808C7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Identification du </w:t>
      </w:r>
      <w:r w:rsidR="008E5522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="00E04432">
        <w:rPr>
          <w:rFonts w:ascii="Arial" w:hAnsi="Arial" w:cs="Arial"/>
          <w:b/>
          <w:bCs/>
          <w:color w:val="000000"/>
          <w:sz w:val="20"/>
          <w:szCs w:val="20"/>
        </w:rPr>
        <w:t>lient</w:t>
      </w:r>
      <w:r w:rsidR="00946FC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04432">
        <w:rPr>
          <w:rFonts w:ascii="Arial" w:hAnsi="Arial" w:cs="Arial"/>
          <w:b/>
          <w:bCs/>
          <w:color w:val="000000"/>
          <w:sz w:val="20"/>
          <w:szCs w:val="20"/>
        </w:rPr>
        <w:t xml:space="preserve"> : </w:t>
      </w:r>
    </w:p>
    <w:p w14:paraId="49E20F72" w14:textId="77777777" w:rsidR="00E04432" w:rsidRDefault="00E04432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04432" w:rsidRPr="00297A7D" w14:paraId="1849FE18" w14:textId="77777777" w:rsidTr="00E04432">
        <w:trPr>
          <w:trHeight w:val="433"/>
        </w:trPr>
        <w:tc>
          <w:tcPr>
            <w:tcW w:w="2122" w:type="dxa"/>
          </w:tcPr>
          <w:p w14:paraId="0077525F" w14:textId="77777777" w:rsidR="00E04432" w:rsidRPr="00297A7D" w:rsidRDefault="00E04432" w:rsidP="00EB14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Dénomination :</w:t>
            </w:r>
          </w:p>
        </w:tc>
        <w:tc>
          <w:tcPr>
            <w:tcW w:w="6940" w:type="dxa"/>
            <w:shd w:val="clear" w:color="auto" w:fill="DBE5F1" w:themeFill="accent1" w:themeFillTint="33"/>
          </w:tcPr>
          <w:p w14:paraId="7C9FC4B3" w14:textId="77777777" w:rsidR="00E04432" w:rsidRPr="00297A7D" w:rsidRDefault="00E04432" w:rsidP="00EB14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04432" w:rsidRPr="00297A7D" w14:paraId="112A5C12" w14:textId="77777777" w:rsidTr="00E04432">
        <w:trPr>
          <w:trHeight w:val="538"/>
        </w:trPr>
        <w:tc>
          <w:tcPr>
            <w:tcW w:w="2122" w:type="dxa"/>
          </w:tcPr>
          <w:p w14:paraId="69A58F7F" w14:textId="77777777" w:rsidR="00E04432" w:rsidRPr="00297A7D" w:rsidRDefault="00E04432" w:rsidP="00EB14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Siège social :</w:t>
            </w:r>
          </w:p>
        </w:tc>
        <w:tc>
          <w:tcPr>
            <w:tcW w:w="6940" w:type="dxa"/>
            <w:shd w:val="clear" w:color="auto" w:fill="DBE5F1" w:themeFill="accent1" w:themeFillTint="33"/>
          </w:tcPr>
          <w:p w14:paraId="0F7EDE7F" w14:textId="77777777" w:rsidR="00E04432" w:rsidRPr="00297A7D" w:rsidRDefault="00E04432" w:rsidP="00E0443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11ADF48" w14:textId="77777777" w:rsidR="002F1A56" w:rsidRDefault="002F1A56" w:rsidP="00E04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1EF47E3D" w14:textId="77777777" w:rsidR="00E04432" w:rsidRDefault="00E04432" w:rsidP="00E04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Ci-après dénommée, le</w:t>
      </w:r>
      <w:r w:rsidRPr="00297A7D">
        <w:rPr>
          <w:rFonts w:ascii="Arial" w:hAnsi="Arial" w:cs="Arial"/>
          <w:bCs/>
          <w:color w:val="000000"/>
          <w:sz w:val="20"/>
          <w:szCs w:val="20"/>
        </w:rPr>
        <w:t xml:space="preserve"> « 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Client </w:t>
      </w:r>
      <w:r w:rsidRPr="00297A7D">
        <w:rPr>
          <w:rFonts w:ascii="Arial" w:hAnsi="Arial" w:cs="Arial"/>
          <w:bCs/>
          <w:color w:val="000000"/>
          <w:sz w:val="20"/>
          <w:szCs w:val="20"/>
        </w:rPr>
        <w:t>».</w:t>
      </w:r>
    </w:p>
    <w:p w14:paraId="249B9CAA" w14:textId="77777777" w:rsidR="00E04432" w:rsidRDefault="00E04432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D5E992" w14:textId="77777777" w:rsidR="00106F11" w:rsidRDefault="00106F11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6E4847" w14:textId="75A71171" w:rsidR="007F698B" w:rsidRPr="00297A7D" w:rsidRDefault="00335E1B" w:rsidP="001D2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Identification de la </w:t>
      </w:r>
      <w:r w:rsidR="008E5522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E04432">
        <w:rPr>
          <w:rFonts w:ascii="Arial" w:hAnsi="Arial" w:cs="Arial"/>
          <w:b/>
          <w:bCs/>
          <w:color w:val="000000"/>
          <w:sz w:val="20"/>
          <w:szCs w:val="20"/>
        </w:rPr>
        <w:t>ociété </w:t>
      </w:r>
      <w:r w:rsidR="00260723">
        <w:rPr>
          <w:rFonts w:ascii="Arial" w:hAnsi="Arial" w:cs="Arial"/>
          <w:b/>
          <w:bCs/>
          <w:color w:val="000000"/>
          <w:sz w:val="20"/>
          <w:szCs w:val="20"/>
        </w:rPr>
        <w:t>effectuant l’audit</w:t>
      </w:r>
      <w:r w:rsidR="00E04432">
        <w:rPr>
          <w:rFonts w:ascii="Arial" w:hAnsi="Arial" w:cs="Arial"/>
          <w:b/>
          <w:bCs/>
          <w:color w:val="000000"/>
          <w:sz w:val="20"/>
          <w:szCs w:val="20"/>
        </w:rPr>
        <w:t> :</w:t>
      </w:r>
    </w:p>
    <w:p w14:paraId="06D79527" w14:textId="77777777" w:rsidR="00D874E8" w:rsidRPr="00297A7D" w:rsidRDefault="00D874E8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874E8" w:rsidRPr="00297A7D" w14:paraId="57F3995F" w14:textId="77777777" w:rsidTr="00E04432">
        <w:trPr>
          <w:trHeight w:val="433"/>
        </w:trPr>
        <w:tc>
          <w:tcPr>
            <w:tcW w:w="2122" w:type="dxa"/>
          </w:tcPr>
          <w:p w14:paraId="1781B17B" w14:textId="77777777" w:rsidR="00D874E8" w:rsidRPr="00297A7D" w:rsidRDefault="00D874E8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Dénomination</w:t>
            </w:r>
            <w:r w:rsidR="001D26E1" w:rsidRPr="00297A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6940" w:type="dxa"/>
            <w:shd w:val="clear" w:color="auto" w:fill="DBE5F1" w:themeFill="accent1" w:themeFillTint="33"/>
          </w:tcPr>
          <w:p w14:paraId="65826F45" w14:textId="77777777" w:rsidR="00D874E8" w:rsidRPr="00297A7D" w:rsidRDefault="00D874E8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874E8" w:rsidRPr="00297A7D" w14:paraId="1EF89C48" w14:textId="77777777" w:rsidTr="00E04432">
        <w:trPr>
          <w:trHeight w:val="538"/>
        </w:trPr>
        <w:tc>
          <w:tcPr>
            <w:tcW w:w="2122" w:type="dxa"/>
          </w:tcPr>
          <w:p w14:paraId="374FB7DD" w14:textId="77777777" w:rsidR="00D874E8" w:rsidRPr="00297A7D" w:rsidRDefault="00D874E8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Siège social</w:t>
            </w:r>
            <w:r w:rsidR="001D26E1" w:rsidRPr="00297A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6940" w:type="dxa"/>
            <w:shd w:val="clear" w:color="auto" w:fill="DBE5F1" w:themeFill="accent1" w:themeFillTint="33"/>
          </w:tcPr>
          <w:p w14:paraId="084D77C6" w14:textId="77777777" w:rsidR="00D874E8" w:rsidRPr="00297A7D" w:rsidRDefault="00D874E8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874E8" w:rsidRPr="00297A7D" w14:paraId="1FD554B4" w14:textId="77777777" w:rsidTr="00E04432">
        <w:trPr>
          <w:trHeight w:val="433"/>
        </w:trPr>
        <w:tc>
          <w:tcPr>
            <w:tcW w:w="2122" w:type="dxa"/>
          </w:tcPr>
          <w:p w14:paraId="42903638" w14:textId="77777777" w:rsidR="00D874E8" w:rsidRPr="00297A7D" w:rsidRDefault="00D874E8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N° d’entreprise</w:t>
            </w:r>
            <w:r w:rsidR="001D26E1" w:rsidRPr="00297A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6940" w:type="dxa"/>
            <w:shd w:val="clear" w:color="auto" w:fill="DBE5F1" w:themeFill="accent1" w:themeFillTint="33"/>
          </w:tcPr>
          <w:p w14:paraId="317CE7CC" w14:textId="77777777" w:rsidR="00D874E8" w:rsidRPr="00297A7D" w:rsidRDefault="00D874E8" w:rsidP="007F69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561F3DD4" w14:textId="77777777" w:rsidR="00D874E8" w:rsidRPr="00297A7D" w:rsidRDefault="00D874E8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793CFF3" w14:textId="193FED71" w:rsidR="004404A5" w:rsidRDefault="00D874E8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297A7D">
        <w:rPr>
          <w:rFonts w:ascii="Arial" w:hAnsi="Arial" w:cs="Arial"/>
          <w:bCs/>
          <w:color w:val="000000"/>
          <w:sz w:val="20"/>
          <w:szCs w:val="20"/>
        </w:rPr>
        <w:t>Ci-après dénommée, la « Société ».</w:t>
      </w:r>
    </w:p>
    <w:p w14:paraId="4C9D6043" w14:textId="77777777" w:rsidR="00BC71BC" w:rsidRPr="00297A7D" w:rsidRDefault="00BC71BC" w:rsidP="00440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14:paraId="4C82D304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E610C7" w14:textId="77777777" w:rsidR="00E04432" w:rsidRPr="00A35898" w:rsidRDefault="00A35898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35898">
        <w:rPr>
          <w:rFonts w:ascii="Arial" w:hAnsi="Arial" w:cs="Arial"/>
          <w:b/>
          <w:bCs/>
          <w:color w:val="000000"/>
          <w:sz w:val="20"/>
          <w:szCs w:val="20"/>
        </w:rPr>
        <w:t>Considérant que :</w:t>
      </w:r>
    </w:p>
    <w:p w14:paraId="021E7159" w14:textId="77777777" w:rsidR="0033248B" w:rsidRDefault="0033248B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7E1CB196" w14:textId="77777777" w:rsidR="009E5E23" w:rsidRDefault="00A35898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NRB est fournisseur de services informatiques du Client.</w:t>
      </w:r>
      <w:r w:rsidR="000D5ED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1483348E" w14:textId="77777777" w:rsidR="009E5E23" w:rsidRDefault="009E5E2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3ED93212" w14:textId="61DD3C77" w:rsidR="0033248B" w:rsidRDefault="000D5ED4" w:rsidP="00AD1C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Le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Client souhaite </w:t>
      </w:r>
      <w:r w:rsidR="00364C43">
        <w:rPr>
          <w:rFonts w:ascii="Arial" w:hAnsi="Arial" w:cs="Arial"/>
          <w:bCs/>
          <w:color w:val="000000"/>
          <w:sz w:val="20"/>
          <w:szCs w:val="20"/>
        </w:rPr>
        <w:t xml:space="preserve">que la Société exécute un </w:t>
      </w:r>
      <w:r w:rsidR="00302545">
        <w:rPr>
          <w:rFonts w:ascii="Arial" w:hAnsi="Arial" w:cs="Arial"/>
          <w:bCs/>
          <w:color w:val="000000"/>
          <w:sz w:val="20"/>
          <w:szCs w:val="20"/>
        </w:rPr>
        <w:t xml:space="preserve">audit technique </w:t>
      </w:r>
      <w:r w:rsidR="0095371E">
        <w:rPr>
          <w:rFonts w:ascii="Arial" w:hAnsi="Arial" w:cs="Arial"/>
          <w:bCs/>
          <w:color w:val="000000"/>
          <w:sz w:val="20"/>
          <w:szCs w:val="20"/>
        </w:rPr>
        <w:t>(</w:t>
      </w:r>
      <w:r w:rsidR="00E276C7">
        <w:rPr>
          <w:rFonts w:ascii="Arial" w:hAnsi="Arial" w:cs="Arial"/>
          <w:bCs/>
          <w:color w:val="000000"/>
          <w:sz w:val="20"/>
          <w:szCs w:val="20"/>
        </w:rPr>
        <w:t xml:space="preserve">tel que </w:t>
      </w:r>
      <w:r w:rsidR="00E654DA">
        <w:rPr>
          <w:rFonts w:ascii="Arial" w:hAnsi="Arial" w:cs="Arial"/>
          <w:bCs/>
          <w:color w:val="000000"/>
          <w:sz w:val="20"/>
          <w:szCs w:val="20"/>
        </w:rPr>
        <w:t xml:space="preserve">par exemple un </w:t>
      </w:r>
      <w:r w:rsidR="00302545" w:rsidRPr="00302545">
        <w:rPr>
          <w:rFonts w:ascii="Arial" w:hAnsi="Arial" w:cs="Arial"/>
          <w:bCs/>
          <w:color w:val="000000"/>
          <w:sz w:val="20"/>
          <w:szCs w:val="20"/>
        </w:rPr>
        <w:t>test de pénétration fondé sur la menace)</w:t>
      </w:r>
      <w:r w:rsidR="0099439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02545">
        <w:rPr>
          <w:rFonts w:ascii="Arial" w:hAnsi="Arial" w:cs="Arial"/>
          <w:bCs/>
          <w:color w:val="000000"/>
          <w:sz w:val="20"/>
          <w:szCs w:val="20"/>
        </w:rPr>
        <w:t>(ci-après « </w:t>
      </w:r>
      <w:r w:rsidR="00302545" w:rsidRPr="00AD1CC6">
        <w:rPr>
          <w:rFonts w:ascii="Arial" w:hAnsi="Arial" w:cs="Arial"/>
          <w:b/>
          <w:color w:val="000000"/>
          <w:sz w:val="20"/>
          <w:szCs w:val="20"/>
        </w:rPr>
        <w:t>un acte technique</w:t>
      </w:r>
      <w:r w:rsidR="00302545">
        <w:rPr>
          <w:rFonts w:ascii="Arial" w:hAnsi="Arial" w:cs="Arial"/>
          <w:bCs/>
          <w:color w:val="000000"/>
          <w:sz w:val="20"/>
          <w:szCs w:val="20"/>
        </w:rPr>
        <w:t xml:space="preserve"> ») </w:t>
      </w:r>
      <w:r w:rsidR="00994390">
        <w:rPr>
          <w:rFonts w:ascii="Arial" w:hAnsi="Arial" w:cs="Arial"/>
          <w:bCs/>
          <w:color w:val="000000"/>
          <w:sz w:val="20"/>
          <w:szCs w:val="20"/>
        </w:rPr>
        <w:t xml:space="preserve">sur les </w:t>
      </w:r>
      <w:r w:rsidR="00994390" w:rsidRPr="00994390">
        <w:rPr>
          <w:rFonts w:ascii="Arial" w:hAnsi="Arial" w:cs="Arial"/>
          <w:bCs/>
          <w:color w:val="000000"/>
          <w:sz w:val="20"/>
          <w:szCs w:val="20"/>
        </w:rPr>
        <w:t>systèmes du Client qui sont hébergés et</w:t>
      </w:r>
      <w:r w:rsidR="003B41BA">
        <w:rPr>
          <w:rFonts w:ascii="Arial" w:hAnsi="Arial" w:cs="Arial"/>
          <w:bCs/>
          <w:color w:val="000000"/>
          <w:sz w:val="20"/>
          <w:szCs w:val="20"/>
        </w:rPr>
        <w:t>/ou</w:t>
      </w:r>
      <w:r w:rsidR="00994390" w:rsidRPr="00994390">
        <w:rPr>
          <w:rFonts w:ascii="Arial" w:hAnsi="Arial" w:cs="Arial"/>
          <w:bCs/>
          <w:color w:val="000000"/>
          <w:sz w:val="20"/>
          <w:szCs w:val="20"/>
        </w:rPr>
        <w:t xml:space="preserve"> gérés par NRB</w:t>
      </w:r>
      <w:r w:rsidR="00994390">
        <w:rPr>
          <w:rFonts w:ascii="Arial" w:hAnsi="Arial" w:cs="Arial"/>
          <w:bCs/>
          <w:color w:val="000000"/>
          <w:sz w:val="20"/>
          <w:szCs w:val="20"/>
        </w:rPr>
        <w:t>.</w:t>
      </w:r>
      <w:r w:rsidR="00AD1CC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87566">
        <w:rPr>
          <w:rFonts w:ascii="Arial" w:hAnsi="Arial" w:cs="Arial"/>
          <w:bCs/>
          <w:color w:val="000000"/>
          <w:sz w:val="20"/>
          <w:szCs w:val="20"/>
        </w:rPr>
        <w:t>P</w:t>
      </w:r>
      <w:r w:rsidR="00057755">
        <w:rPr>
          <w:rFonts w:ascii="Arial" w:hAnsi="Arial" w:cs="Arial"/>
          <w:bCs/>
          <w:color w:val="000000"/>
          <w:sz w:val="20"/>
          <w:szCs w:val="20"/>
        </w:rPr>
        <w:t xml:space="preserve">our effectuer </w:t>
      </w:r>
      <w:r w:rsidR="00BD4DCE">
        <w:rPr>
          <w:rFonts w:ascii="Arial" w:hAnsi="Arial" w:cs="Arial"/>
          <w:bCs/>
          <w:color w:val="000000"/>
          <w:sz w:val="20"/>
          <w:szCs w:val="20"/>
        </w:rPr>
        <w:t xml:space="preserve">cet acte </w:t>
      </w:r>
      <w:r w:rsidR="009C0208">
        <w:rPr>
          <w:rFonts w:ascii="Arial" w:hAnsi="Arial" w:cs="Arial"/>
          <w:bCs/>
          <w:color w:val="000000"/>
          <w:sz w:val="20"/>
          <w:szCs w:val="20"/>
        </w:rPr>
        <w:t xml:space="preserve">technique, </w:t>
      </w:r>
      <w:r w:rsidR="00F87566">
        <w:rPr>
          <w:rFonts w:ascii="Arial" w:hAnsi="Arial" w:cs="Arial"/>
          <w:bCs/>
          <w:color w:val="000000"/>
          <w:sz w:val="20"/>
          <w:szCs w:val="20"/>
        </w:rPr>
        <w:t xml:space="preserve">la Société </w:t>
      </w:r>
      <w:r w:rsidR="00057755">
        <w:rPr>
          <w:rFonts w:ascii="Arial" w:hAnsi="Arial" w:cs="Arial"/>
          <w:bCs/>
          <w:color w:val="000000"/>
          <w:sz w:val="20"/>
          <w:szCs w:val="20"/>
        </w:rPr>
        <w:t xml:space="preserve">doit </w:t>
      </w:r>
      <w:r w:rsidR="00F87566">
        <w:rPr>
          <w:rFonts w:ascii="Arial" w:hAnsi="Arial" w:cs="Arial"/>
          <w:bCs/>
          <w:color w:val="000000"/>
          <w:sz w:val="20"/>
          <w:szCs w:val="20"/>
        </w:rPr>
        <w:t xml:space="preserve">donc pouvoir </w:t>
      </w:r>
      <w:r w:rsidR="0012257F">
        <w:rPr>
          <w:rFonts w:ascii="Arial" w:hAnsi="Arial" w:cs="Arial"/>
          <w:bCs/>
          <w:color w:val="000000"/>
          <w:sz w:val="20"/>
          <w:szCs w:val="20"/>
        </w:rPr>
        <w:t xml:space="preserve">y </w:t>
      </w:r>
      <w:r w:rsidR="00057755">
        <w:rPr>
          <w:rFonts w:ascii="Arial" w:hAnsi="Arial" w:cs="Arial"/>
          <w:bCs/>
          <w:color w:val="000000"/>
          <w:sz w:val="20"/>
          <w:szCs w:val="20"/>
        </w:rPr>
        <w:t>accéder</w:t>
      </w:r>
      <w:r w:rsidR="0033248B">
        <w:rPr>
          <w:rFonts w:ascii="Arial" w:hAnsi="Arial" w:cs="Arial"/>
          <w:bCs/>
          <w:color w:val="000000"/>
          <w:sz w:val="20"/>
          <w:szCs w:val="20"/>
        </w:rPr>
        <w:t>.</w:t>
      </w:r>
      <w:r w:rsidR="00E12740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D62A79E" w14:textId="77777777" w:rsidR="00AD2591" w:rsidRDefault="00AD259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C53263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2ADF92" w14:textId="77777777" w:rsidR="00A35898" w:rsidRDefault="00A35898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Il est convenu ce qui suit : </w:t>
      </w:r>
    </w:p>
    <w:p w14:paraId="2BCFDB8D" w14:textId="77777777" w:rsidR="00AD2591" w:rsidRPr="00E04432" w:rsidRDefault="00AD259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fr-BE"/>
        </w:rPr>
      </w:pPr>
    </w:p>
    <w:p w14:paraId="60267F45" w14:textId="20FCE35D" w:rsidR="00563CB7" w:rsidRPr="00563CB7" w:rsidRDefault="00563CB7" w:rsidP="00563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63CB7">
        <w:rPr>
          <w:rFonts w:ascii="Arial" w:hAnsi="Arial" w:cs="Arial"/>
          <w:bCs/>
          <w:sz w:val="20"/>
          <w:szCs w:val="20"/>
        </w:rPr>
        <w:t xml:space="preserve">Aucun </w:t>
      </w:r>
      <w:r w:rsidR="00946FC3">
        <w:rPr>
          <w:rFonts w:ascii="Arial" w:hAnsi="Arial" w:cs="Arial"/>
          <w:bCs/>
          <w:sz w:val="20"/>
          <w:szCs w:val="20"/>
        </w:rPr>
        <w:t xml:space="preserve">acte technique </w:t>
      </w:r>
      <w:r w:rsidRPr="00563CB7">
        <w:rPr>
          <w:rFonts w:ascii="Arial" w:hAnsi="Arial" w:cs="Arial"/>
          <w:bCs/>
          <w:sz w:val="20"/>
          <w:szCs w:val="20"/>
        </w:rPr>
        <w:t>ne débutera avant la signature de ce document par la Société</w:t>
      </w:r>
      <w:r w:rsidR="00A808C7">
        <w:rPr>
          <w:rFonts w:ascii="Arial" w:hAnsi="Arial" w:cs="Arial"/>
          <w:bCs/>
          <w:sz w:val="20"/>
          <w:szCs w:val="20"/>
        </w:rPr>
        <w:t xml:space="preserve"> </w:t>
      </w:r>
      <w:r w:rsidRPr="00563CB7">
        <w:rPr>
          <w:rFonts w:ascii="Arial" w:hAnsi="Arial" w:cs="Arial"/>
          <w:bCs/>
          <w:sz w:val="20"/>
          <w:szCs w:val="20"/>
        </w:rPr>
        <w:t>et le Client.</w:t>
      </w:r>
    </w:p>
    <w:p w14:paraId="3FED6C1C" w14:textId="77777777" w:rsidR="00563CB7" w:rsidRPr="00563CB7" w:rsidRDefault="00563CB7" w:rsidP="00563CB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1259332F" w14:textId="09265671" w:rsidR="001D26E1" w:rsidRPr="00563CB7" w:rsidRDefault="00D40915" w:rsidP="00D4091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63CB7">
        <w:rPr>
          <w:rFonts w:ascii="Arial" w:hAnsi="Arial" w:cs="Arial"/>
          <w:bCs/>
          <w:sz w:val="20"/>
          <w:szCs w:val="20"/>
        </w:rPr>
        <w:t xml:space="preserve"> </w:t>
      </w:r>
      <w:r w:rsidR="00563CB7" w:rsidRPr="00563CB7">
        <w:rPr>
          <w:rFonts w:ascii="Arial" w:hAnsi="Arial" w:cs="Arial"/>
          <w:bCs/>
          <w:sz w:val="20"/>
          <w:szCs w:val="20"/>
        </w:rPr>
        <w:t xml:space="preserve">Les éléments à compléter pour préciser le périmètre des </w:t>
      </w:r>
      <w:r w:rsidR="00946FC3">
        <w:rPr>
          <w:rFonts w:ascii="Arial" w:hAnsi="Arial" w:cs="Arial"/>
          <w:bCs/>
          <w:sz w:val="20"/>
          <w:szCs w:val="20"/>
        </w:rPr>
        <w:t>actes techniques</w:t>
      </w:r>
      <w:r w:rsidR="00563CB7" w:rsidRPr="00563CB7">
        <w:rPr>
          <w:rFonts w:ascii="Arial" w:hAnsi="Arial" w:cs="Arial"/>
          <w:bCs/>
          <w:sz w:val="20"/>
          <w:szCs w:val="20"/>
        </w:rPr>
        <w:t xml:space="preserve"> sont les suivants : </w:t>
      </w:r>
    </w:p>
    <w:p w14:paraId="030D50B8" w14:textId="77777777" w:rsidR="00D40915" w:rsidRPr="00297A7D" w:rsidRDefault="00D40915" w:rsidP="00D4091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DE50A0" w14:textId="1ECEE912" w:rsidR="00D40915" w:rsidRPr="00297A7D" w:rsidRDefault="00D40915" w:rsidP="00D4091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Ref474417681"/>
      <w:r w:rsidRPr="00297A7D">
        <w:rPr>
          <w:rFonts w:ascii="Arial" w:hAnsi="Arial" w:cs="Arial"/>
          <w:b/>
          <w:bCs/>
          <w:color w:val="000000"/>
          <w:sz w:val="20"/>
          <w:szCs w:val="20"/>
        </w:rPr>
        <w:t>Identification des adresses IP ou Classe d’adresse</w:t>
      </w:r>
      <w:r w:rsidR="00A808C7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297A7D">
        <w:rPr>
          <w:rFonts w:ascii="Arial" w:hAnsi="Arial" w:cs="Arial"/>
          <w:b/>
          <w:bCs/>
          <w:color w:val="000000"/>
          <w:sz w:val="20"/>
          <w:szCs w:val="20"/>
        </w:rPr>
        <w:t xml:space="preserve"> IP </w:t>
      </w:r>
      <w:bookmarkEnd w:id="0"/>
      <w:r w:rsidR="0033248B">
        <w:rPr>
          <w:rFonts w:ascii="Arial" w:hAnsi="Arial" w:cs="Arial"/>
          <w:b/>
          <w:bCs/>
          <w:color w:val="000000"/>
          <w:sz w:val="20"/>
          <w:szCs w:val="20"/>
        </w:rPr>
        <w:t xml:space="preserve">utilisées pour la réalisation des </w:t>
      </w:r>
      <w:r w:rsidR="001049B1">
        <w:rPr>
          <w:rFonts w:ascii="Arial" w:hAnsi="Arial" w:cs="Arial"/>
          <w:b/>
          <w:bCs/>
          <w:color w:val="000000"/>
          <w:sz w:val="20"/>
          <w:szCs w:val="20"/>
        </w:rPr>
        <w:t xml:space="preserve">actes techniques </w:t>
      </w:r>
      <w:r w:rsidR="0033248B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5BC7E34A" w14:textId="77777777" w:rsidR="00D40915" w:rsidRPr="00297A7D" w:rsidRDefault="00D40915" w:rsidP="00D40915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471"/>
        <w:gridCol w:w="2977"/>
        <w:gridCol w:w="3822"/>
      </w:tblGrid>
      <w:tr w:rsidR="00A550FB" w:rsidRPr="00297A7D" w14:paraId="567A6847" w14:textId="77777777" w:rsidTr="00A550FB">
        <w:tc>
          <w:tcPr>
            <w:tcW w:w="1471" w:type="dxa"/>
            <w:shd w:val="clear" w:color="auto" w:fill="B8CCE4" w:themeFill="accent1" w:themeFillTint="66"/>
          </w:tcPr>
          <w:p w14:paraId="1E678492" w14:textId="77777777" w:rsidR="00A550FB" w:rsidRPr="00297A7D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Réseau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0455A418" w14:textId="77777777" w:rsidR="00A550FB" w:rsidRPr="00297A7D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Adresse IP #1</w:t>
            </w:r>
          </w:p>
        </w:tc>
        <w:tc>
          <w:tcPr>
            <w:tcW w:w="3822" w:type="dxa"/>
            <w:shd w:val="clear" w:color="auto" w:fill="B8CCE4" w:themeFill="accent1" w:themeFillTint="66"/>
          </w:tcPr>
          <w:p w14:paraId="6484D208" w14:textId="77777777" w:rsidR="00A550FB" w:rsidRPr="00297A7D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Adresse IP #2</w:t>
            </w:r>
          </w:p>
        </w:tc>
      </w:tr>
      <w:tr w:rsidR="00A550FB" w:rsidRPr="00297A7D" w14:paraId="2180D5FB" w14:textId="77777777" w:rsidTr="00A550FB">
        <w:tc>
          <w:tcPr>
            <w:tcW w:w="1471" w:type="dxa"/>
          </w:tcPr>
          <w:p w14:paraId="30FF50CC" w14:textId="77777777" w:rsidR="00A550FB" w:rsidRPr="00297A7D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CB7641" w14:textId="77777777" w:rsidR="00A550FB" w:rsidRPr="00297A7D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</w:tcPr>
          <w:p w14:paraId="118474C8" w14:textId="77777777" w:rsidR="00A550FB" w:rsidRPr="00297A7D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50FB" w:rsidRPr="00297A7D" w14:paraId="187D873D" w14:textId="77777777" w:rsidTr="00A550FB">
        <w:tc>
          <w:tcPr>
            <w:tcW w:w="1471" w:type="dxa"/>
          </w:tcPr>
          <w:p w14:paraId="669DAFEF" w14:textId="77777777" w:rsidR="00A550FB" w:rsidRPr="00297A7D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73550A" w14:textId="77777777" w:rsidR="00A550FB" w:rsidRPr="00297A7D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</w:tcPr>
          <w:p w14:paraId="45924C14" w14:textId="77777777" w:rsidR="00A550FB" w:rsidRPr="00297A7D" w:rsidRDefault="00A550FB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17FF" w:rsidRPr="00297A7D" w14:paraId="15CA5E0A" w14:textId="77777777" w:rsidTr="00A550FB">
        <w:tc>
          <w:tcPr>
            <w:tcW w:w="1471" w:type="dxa"/>
          </w:tcPr>
          <w:p w14:paraId="22B9FF30" w14:textId="77777777" w:rsidR="002717FF" w:rsidRPr="00297A7D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7F879D" w14:textId="77777777" w:rsidR="002717FF" w:rsidRPr="00297A7D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</w:tcPr>
          <w:p w14:paraId="3B826E33" w14:textId="77777777" w:rsidR="002717FF" w:rsidRPr="00297A7D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17FF" w:rsidRPr="00297A7D" w14:paraId="32F46D7B" w14:textId="77777777" w:rsidTr="00A550FB">
        <w:tc>
          <w:tcPr>
            <w:tcW w:w="1471" w:type="dxa"/>
          </w:tcPr>
          <w:p w14:paraId="0F86725D" w14:textId="77777777" w:rsidR="002717FF" w:rsidRPr="00297A7D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DE0D43" w14:textId="77777777" w:rsidR="002717FF" w:rsidRPr="00297A7D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</w:tcPr>
          <w:p w14:paraId="68AF9502" w14:textId="77777777" w:rsidR="002717FF" w:rsidRPr="00297A7D" w:rsidRDefault="002717FF" w:rsidP="00D409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D31765" w14:textId="2EB10A60" w:rsidR="00E45D1C" w:rsidRPr="00297A7D" w:rsidRDefault="00E45D1C" w:rsidP="00A550F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297A7D">
        <w:rPr>
          <w:rFonts w:ascii="Arial" w:hAnsi="Arial" w:cs="Arial"/>
          <w:b/>
          <w:bCs/>
          <w:color w:val="000000"/>
          <w:sz w:val="20"/>
          <w:szCs w:val="20"/>
        </w:rPr>
        <w:t>Ces adresses IP ou Classe d’adresse</w:t>
      </w:r>
      <w:r w:rsidR="00A808C7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297A7D">
        <w:rPr>
          <w:rFonts w:ascii="Arial" w:hAnsi="Arial" w:cs="Arial"/>
          <w:b/>
          <w:bCs/>
          <w:color w:val="000000"/>
          <w:sz w:val="20"/>
          <w:szCs w:val="20"/>
        </w:rPr>
        <w:t xml:space="preserve"> IP appartiennent à la </w:t>
      </w:r>
      <w:r w:rsidR="004404A5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297A7D">
        <w:rPr>
          <w:rFonts w:ascii="Arial" w:hAnsi="Arial" w:cs="Arial"/>
          <w:b/>
          <w:bCs/>
          <w:color w:val="000000"/>
          <w:sz w:val="20"/>
          <w:szCs w:val="20"/>
        </w:rPr>
        <w:t>ociété</w:t>
      </w:r>
      <w:r w:rsidR="00057755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A357007" w14:textId="77777777" w:rsidR="00E45D1C" w:rsidRDefault="00E45D1C" w:rsidP="00D40915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17C3C9" w14:textId="77777777" w:rsidR="00106F11" w:rsidRPr="00297A7D" w:rsidRDefault="00106F11" w:rsidP="00D40915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7774AB" w14:textId="77777777" w:rsidR="00F33BE7" w:rsidRDefault="00F33BE7">
      <w:pPr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Ref474421200"/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17444D70" w14:textId="145BBD2A" w:rsidR="00F33BE7" w:rsidRPr="002B4557" w:rsidRDefault="00D40915" w:rsidP="00106F11">
      <w:pPr>
        <w:pStyle w:val="ListParagraph"/>
        <w:keepNext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88" w:hanging="431"/>
        <w:rPr>
          <w:rFonts w:ascii="Arial" w:hAnsi="Arial" w:cs="Arial"/>
          <w:color w:val="000000"/>
          <w:sz w:val="20"/>
          <w:szCs w:val="20"/>
        </w:rPr>
      </w:pPr>
      <w:r w:rsidRPr="00297A7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Période d’autorisation des </w:t>
      </w:r>
      <w:r w:rsidR="00946FC3">
        <w:rPr>
          <w:rFonts w:ascii="Arial" w:hAnsi="Arial" w:cs="Arial"/>
          <w:b/>
          <w:bCs/>
          <w:color w:val="000000"/>
          <w:sz w:val="20"/>
          <w:szCs w:val="20"/>
        </w:rPr>
        <w:t>actes techniques</w:t>
      </w:r>
      <w:r w:rsidR="0089060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B4557" w:rsidRPr="002B4557">
        <w:rPr>
          <w:rFonts w:ascii="Arial" w:hAnsi="Arial" w:cs="Arial"/>
          <w:color w:val="000000"/>
          <w:sz w:val="20"/>
          <w:szCs w:val="20"/>
        </w:rPr>
        <w:t>(</w:t>
      </w:r>
      <w:r w:rsidR="0096745B">
        <w:rPr>
          <w:rFonts w:ascii="Arial" w:hAnsi="Arial" w:cs="Arial"/>
          <w:color w:val="000000"/>
          <w:sz w:val="20"/>
          <w:szCs w:val="20"/>
        </w:rPr>
        <w:t xml:space="preserve">exemple </w:t>
      </w:r>
      <w:r w:rsidR="002B4557" w:rsidRPr="002B4557">
        <w:rPr>
          <w:rFonts w:ascii="Arial" w:hAnsi="Arial" w:cs="Arial"/>
          <w:color w:val="000000"/>
          <w:sz w:val="20"/>
          <w:szCs w:val="20"/>
        </w:rPr>
        <w:t>: 18/4/202</w:t>
      </w:r>
      <w:r w:rsidR="003C20FD">
        <w:rPr>
          <w:rFonts w:ascii="Arial" w:hAnsi="Arial" w:cs="Arial"/>
          <w:color w:val="000000"/>
          <w:sz w:val="20"/>
          <w:szCs w:val="20"/>
        </w:rPr>
        <w:t>5</w:t>
      </w:r>
      <w:r w:rsidR="002B4557" w:rsidRPr="002B4557">
        <w:rPr>
          <w:rFonts w:ascii="Arial" w:hAnsi="Arial" w:cs="Arial"/>
          <w:color w:val="000000"/>
          <w:sz w:val="20"/>
          <w:szCs w:val="20"/>
        </w:rPr>
        <w:t>-20/4/202</w:t>
      </w:r>
      <w:r w:rsidR="003C20FD">
        <w:rPr>
          <w:rFonts w:ascii="Arial" w:hAnsi="Arial" w:cs="Arial"/>
          <w:color w:val="000000"/>
          <w:sz w:val="20"/>
          <w:szCs w:val="20"/>
        </w:rPr>
        <w:t>5</w:t>
      </w:r>
      <w:r w:rsidR="002B4557" w:rsidRPr="002B4557">
        <w:rPr>
          <w:rFonts w:ascii="Arial" w:hAnsi="Arial" w:cs="Arial"/>
          <w:color w:val="000000"/>
          <w:sz w:val="20"/>
          <w:szCs w:val="20"/>
        </w:rPr>
        <w:t xml:space="preserve"> de 9:00 à 17:00)</w:t>
      </w:r>
    </w:p>
    <w:p w14:paraId="21ECFFB4" w14:textId="77777777" w:rsidR="000F4355" w:rsidRDefault="000F4355" w:rsidP="000F4355">
      <w:pPr>
        <w:pStyle w:val="ListParagraph"/>
        <w:keepNext/>
        <w:autoSpaceDE w:val="0"/>
        <w:autoSpaceDN w:val="0"/>
        <w:adjustRightInd w:val="0"/>
        <w:spacing w:after="0" w:line="240" w:lineRule="auto"/>
        <w:ind w:left="78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BEF0F9" w14:textId="05307CDC" w:rsidR="00D40915" w:rsidRPr="00297A7D" w:rsidRDefault="000F4355" w:rsidP="000F4355">
      <w:pPr>
        <w:pStyle w:val="ListParagraph"/>
        <w:keepNext/>
        <w:autoSpaceDE w:val="0"/>
        <w:autoSpaceDN w:val="0"/>
        <w:adjustRightInd w:val="0"/>
        <w:spacing w:after="0" w:line="240" w:lineRule="auto"/>
        <w:ind w:left="78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Dates : </w:t>
      </w:r>
      <w:r w:rsidR="00D40915" w:rsidRPr="00297A7D">
        <w:rPr>
          <w:rFonts w:ascii="Arial" w:hAnsi="Arial" w:cs="Arial"/>
          <w:b/>
          <w:bCs/>
          <w:color w:val="000000"/>
          <w:sz w:val="20"/>
          <w:szCs w:val="20"/>
        </w:rPr>
        <w:t>………………..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………………</w:t>
      </w:r>
      <w:r w:rsidR="0033248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</w:t>
      </w:r>
      <w:r w:rsidR="00D40915" w:rsidRPr="00297A7D">
        <w:rPr>
          <w:rFonts w:ascii="Arial" w:hAnsi="Arial" w:cs="Arial"/>
          <w:b/>
          <w:bCs/>
          <w:color w:val="000000"/>
          <w:sz w:val="20"/>
          <w:szCs w:val="20"/>
        </w:rPr>
        <w:t xml:space="preserve"> …………</w:t>
      </w:r>
      <w:bookmarkEnd w:id="1"/>
      <w:r w:rsidR="00BA39F7">
        <w:rPr>
          <w:rFonts w:ascii="Arial" w:hAnsi="Arial" w:cs="Arial"/>
          <w:b/>
          <w:bCs/>
          <w:color w:val="000000"/>
          <w:sz w:val="20"/>
          <w:szCs w:val="20"/>
        </w:rPr>
        <w:t xml:space="preserve"> à ……………</w:t>
      </w:r>
    </w:p>
    <w:p w14:paraId="212F8382" w14:textId="77777777" w:rsidR="00D40915" w:rsidRPr="00297A7D" w:rsidRDefault="00D40915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15AC9FE6" w14:textId="77777777" w:rsidR="00106F11" w:rsidRDefault="00106F11" w:rsidP="00A550F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0"/>
          <w:szCs w:val="20"/>
        </w:rPr>
      </w:pPr>
    </w:p>
    <w:p w14:paraId="1A7EF36E" w14:textId="77777777" w:rsidR="00780750" w:rsidRDefault="00780750" w:rsidP="00106F1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88" w:hanging="431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Ref474743197"/>
      <w:r>
        <w:rPr>
          <w:rFonts w:ascii="Arial" w:hAnsi="Arial" w:cs="Arial"/>
          <w:b/>
          <w:bCs/>
          <w:color w:val="000000"/>
          <w:sz w:val="20"/>
          <w:szCs w:val="20"/>
        </w:rPr>
        <w:t>Systèmes cibles</w:t>
      </w:r>
      <w:bookmarkEnd w:id="2"/>
    </w:p>
    <w:p w14:paraId="134D7145" w14:textId="77777777" w:rsidR="00780750" w:rsidRDefault="00780750" w:rsidP="001422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FF2149" w14:textId="08DFB41D" w:rsidR="002F717F" w:rsidRPr="002F717F" w:rsidRDefault="002F717F" w:rsidP="001422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2F717F">
        <w:rPr>
          <w:rFonts w:ascii="Arial" w:hAnsi="Arial" w:cs="Arial"/>
          <w:bCs/>
          <w:color w:val="000000"/>
          <w:sz w:val="20"/>
          <w:szCs w:val="20"/>
        </w:rPr>
        <w:t xml:space="preserve">Le périmètre des </w:t>
      </w:r>
      <w:r w:rsidR="00946FC3">
        <w:rPr>
          <w:rFonts w:ascii="Arial" w:hAnsi="Arial" w:cs="Arial"/>
          <w:bCs/>
          <w:color w:val="000000"/>
          <w:sz w:val="20"/>
          <w:szCs w:val="20"/>
        </w:rPr>
        <w:t>actes techniques</w:t>
      </w:r>
      <w:r w:rsidRPr="002F717F">
        <w:rPr>
          <w:rFonts w:ascii="Arial" w:hAnsi="Arial" w:cs="Arial"/>
          <w:bCs/>
          <w:color w:val="000000"/>
          <w:sz w:val="20"/>
          <w:szCs w:val="20"/>
        </w:rPr>
        <w:t xml:space="preserve"> est limité aux </w:t>
      </w:r>
      <w:r w:rsidR="001011BE">
        <w:rPr>
          <w:rFonts w:ascii="Arial" w:hAnsi="Arial" w:cs="Arial"/>
          <w:bCs/>
          <w:color w:val="000000"/>
          <w:sz w:val="20"/>
          <w:szCs w:val="20"/>
        </w:rPr>
        <w:t xml:space="preserve">systèmes listés </w:t>
      </w:r>
      <w:r w:rsidR="007807F4">
        <w:rPr>
          <w:rFonts w:ascii="Arial" w:hAnsi="Arial" w:cs="Arial"/>
          <w:bCs/>
          <w:color w:val="000000"/>
          <w:sz w:val="20"/>
          <w:szCs w:val="20"/>
        </w:rPr>
        <w:t>ci-dessous</w:t>
      </w:r>
      <w:r w:rsidRPr="002F717F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02ACB05C" w14:textId="77777777" w:rsidR="002F717F" w:rsidRDefault="002F717F" w:rsidP="001422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180"/>
        <w:gridCol w:w="2384"/>
        <w:gridCol w:w="3706"/>
      </w:tblGrid>
      <w:tr w:rsidR="00780750" w:rsidRPr="00297A7D" w14:paraId="1DA946D3" w14:textId="77777777" w:rsidTr="003855FB">
        <w:tc>
          <w:tcPr>
            <w:tcW w:w="2180" w:type="dxa"/>
            <w:shd w:val="clear" w:color="auto" w:fill="B8CCE4" w:themeFill="accent1" w:themeFillTint="66"/>
          </w:tcPr>
          <w:p w14:paraId="35F66DCC" w14:textId="77777777" w:rsidR="00780750" w:rsidRPr="00297A7D" w:rsidRDefault="00780750" w:rsidP="007F637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Réseau</w:t>
            </w:r>
          </w:p>
        </w:tc>
        <w:tc>
          <w:tcPr>
            <w:tcW w:w="2384" w:type="dxa"/>
            <w:shd w:val="clear" w:color="auto" w:fill="B8CCE4" w:themeFill="accent1" w:themeFillTint="66"/>
          </w:tcPr>
          <w:p w14:paraId="49DF03AD" w14:textId="54B2B9E8" w:rsidR="00780750" w:rsidRPr="00297A7D" w:rsidRDefault="00780750" w:rsidP="007F637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Adresse IP</w:t>
            </w:r>
          </w:p>
        </w:tc>
        <w:tc>
          <w:tcPr>
            <w:tcW w:w="3706" w:type="dxa"/>
            <w:shd w:val="clear" w:color="auto" w:fill="B8CCE4" w:themeFill="accent1" w:themeFillTint="66"/>
          </w:tcPr>
          <w:p w14:paraId="0B9CE927" w14:textId="115017BF" w:rsidR="00780750" w:rsidRPr="00297A7D" w:rsidRDefault="0096745B" w:rsidP="007F637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URL/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Hostname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/Cible</w:t>
            </w:r>
          </w:p>
        </w:tc>
      </w:tr>
      <w:tr w:rsidR="003855FB" w:rsidRPr="00297A7D" w14:paraId="732084A1" w14:textId="77777777" w:rsidTr="003855FB">
        <w:tc>
          <w:tcPr>
            <w:tcW w:w="2180" w:type="dxa"/>
          </w:tcPr>
          <w:p w14:paraId="020ED556" w14:textId="23FCC41A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 :</w:t>
            </w:r>
            <w:r w:rsidRPr="001A7D4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Extern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Pr="001A7D4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/Intern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2384" w:type="dxa"/>
          </w:tcPr>
          <w:p w14:paraId="0E1AFF10" w14:textId="3079441D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D4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Ex : </w:t>
            </w:r>
            <w:proofErr w:type="spellStart"/>
            <w:r w:rsidRPr="001A7D4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x.y.w.z</w:t>
            </w:r>
            <w:proofErr w:type="spellEnd"/>
          </w:p>
        </w:tc>
        <w:tc>
          <w:tcPr>
            <w:tcW w:w="3706" w:type="dxa"/>
          </w:tcPr>
          <w:p w14:paraId="3CB7D2D8" w14:textId="3736D4C4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 : http://url.domain.cn</w:t>
            </w:r>
          </w:p>
        </w:tc>
      </w:tr>
      <w:tr w:rsidR="003855FB" w:rsidRPr="00297A7D" w14:paraId="476CF886" w14:textId="77777777" w:rsidTr="003855FB">
        <w:tc>
          <w:tcPr>
            <w:tcW w:w="2180" w:type="dxa"/>
          </w:tcPr>
          <w:p w14:paraId="418CFE5D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14:paraId="59070296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</w:tcPr>
          <w:p w14:paraId="7CFB154C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5FB" w:rsidRPr="00297A7D" w14:paraId="13874433" w14:textId="77777777" w:rsidTr="003855FB">
        <w:tc>
          <w:tcPr>
            <w:tcW w:w="2180" w:type="dxa"/>
          </w:tcPr>
          <w:p w14:paraId="3A870685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14:paraId="6911EDFC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</w:tcPr>
          <w:p w14:paraId="6FE3DC4C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5FB" w:rsidRPr="00297A7D" w14:paraId="6186C150" w14:textId="77777777" w:rsidTr="003855FB">
        <w:tc>
          <w:tcPr>
            <w:tcW w:w="2180" w:type="dxa"/>
          </w:tcPr>
          <w:p w14:paraId="47502448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14:paraId="688CAA22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</w:tcPr>
          <w:p w14:paraId="7767BB3B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5FB" w:rsidRPr="00297A7D" w14:paraId="108C5394" w14:textId="77777777" w:rsidTr="003855FB">
        <w:tc>
          <w:tcPr>
            <w:tcW w:w="2180" w:type="dxa"/>
          </w:tcPr>
          <w:p w14:paraId="09B31613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14:paraId="36627B9E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</w:tcPr>
          <w:p w14:paraId="7B2D3662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5FB" w:rsidRPr="00297A7D" w14:paraId="05543D09" w14:textId="77777777" w:rsidTr="003855FB">
        <w:tc>
          <w:tcPr>
            <w:tcW w:w="2180" w:type="dxa"/>
          </w:tcPr>
          <w:p w14:paraId="726EFF8C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14:paraId="274E9333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</w:tcPr>
          <w:p w14:paraId="0C71D064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5FB" w:rsidRPr="00297A7D" w14:paraId="1B49273A" w14:textId="77777777" w:rsidTr="003855FB">
        <w:tc>
          <w:tcPr>
            <w:tcW w:w="2180" w:type="dxa"/>
          </w:tcPr>
          <w:p w14:paraId="0BB6384C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</w:tcPr>
          <w:p w14:paraId="689A6DA9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</w:tcPr>
          <w:p w14:paraId="076DD320" w14:textId="77777777" w:rsidR="003855FB" w:rsidRPr="00297A7D" w:rsidRDefault="003855FB" w:rsidP="003855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072A32D" w14:textId="77777777" w:rsidR="00780750" w:rsidRDefault="00780750" w:rsidP="00780750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EADDA6" w14:textId="77777777" w:rsidR="00106F11" w:rsidRPr="00297A7D" w:rsidRDefault="00106F11" w:rsidP="00780750">
      <w:pPr>
        <w:pStyle w:val="ListParagraph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45FD26" w14:textId="77777777" w:rsidR="00BC71BC" w:rsidRPr="00297A7D" w:rsidRDefault="00BC71BC" w:rsidP="00914E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3" w:name="_Ref474418988"/>
      <w:r w:rsidRPr="00297A7D">
        <w:rPr>
          <w:rFonts w:ascii="Arial" w:hAnsi="Arial" w:cs="Arial"/>
          <w:color w:val="000000"/>
          <w:sz w:val="20"/>
          <w:szCs w:val="20"/>
        </w:rPr>
        <w:t>Personnes de contact :</w:t>
      </w:r>
      <w:bookmarkEnd w:id="3"/>
    </w:p>
    <w:p w14:paraId="790D7E75" w14:textId="77777777" w:rsidR="00BC71BC" w:rsidRPr="00297A7D" w:rsidRDefault="00BC71BC" w:rsidP="00BC71BC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02"/>
        <w:gridCol w:w="2151"/>
        <w:gridCol w:w="2126"/>
        <w:gridCol w:w="2263"/>
      </w:tblGrid>
      <w:tr w:rsidR="00CF5A62" w:rsidRPr="00297A7D" w14:paraId="0D40AAB5" w14:textId="77777777" w:rsidTr="005E0005">
        <w:tc>
          <w:tcPr>
            <w:tcW w:w="1802" w:type="dxa"/>
            <w:shd w:val="clear" w:color="auto" w:fill="B8CCE4" w:themeFill="accent1" w:themeFillTint="66"/>
          </w:tcPr>
          <w:p w14:paraId="15B93EAD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97A7D">
              <w:rPr>
                <w:rFonts w:ascii="Arial" w:hAnsi="Arial" w:cs="Arial"/>
                <w:b/>
                <w:sz w:val="20"/>
                <w:szCs w:val="20"/>
              </w:rPr>
              <w:t>Coordonnées</w:t>
            </w:r>
          </w:p>
        </w:tc>
        <w:tc>
          <w:tcPr>
            <w:tcW w:w="2151" w:type="dxa"/>
          </w:tcPr>
          <w:p w14:paraId="7EA6232C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A7D">
              <w:rPr>
                <w:rFonts w:ascii="Arial" w:hAnsi="Arial" w:cs="Arial"/>
                <w:b/>
                <w:color w:val="000000"/>
                <w:sz w:val="20"/>
                <w:szCs w:val="20"/>
              </w:rPr>
              <w:t>NRB</w:t>
            </w:r>
          </w:p>
        </w:tc>
        <w:tc>
          <w:tcPr>
            <w:tcW w:w="2126" w:type="dxa"/>
          </w:tcPr>
          <w:p w14:paraId="46A05541" w14:textId="77777777" w:rsidR="00CF5A62" w:rsidRPr="00297A7D" w:rsidRDefault="005E0005" w:rsidP="00BC71BC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« </w:t>
            </w:r>
            <w:r w:rsidR="007807F4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 »</w:t>
            </w:r>
          </w:p>
        </w:tc>
        <w:tc>
          <w:tcPr>
            <w:tcW w:w="2263" w:type="dxa"/>
          </w:tcPr>
          <w:p w14:paraId="0FF38BA3" w14:textId="07F133DE" w:rsidR="00CF5A62" w:rsidRPr="00297A7D" w:rsidRDefault="005E0005" w:rsidP="00BC71BC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« </w:t>
            </w:r>
            <w:r w:rsidR="00CF5A62" w:rsidRPr="00297A7D">
              <w:rPr>
                <w:rFonts w:ascii="Arial" w:hAnsi="Arial" w:cs="Arial"/>
                <w:b/>
                <w:color w:val="000000"/>
                <w:sz w:val="20"/>
                <w:szCs w:val="20"/>
              </w:rPr>
              <w:t>Société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 »</w:t>
            </w:r>
          </w:p>
        </w:tc>
      </w:tr>
      <w:tr w:rsidR="00CF5A62" w:rsidRPr="00297A7D" w14:paraId="2D05319F" w14:textId="77777777" w:rsidTr="005E0005">
        <w:tc>
          <w:tcPr>
            <w:tcW w:w="1802" w:type="dxa"/>
            <w:shd w:val="clear" w:color="auto" w:fill="B8CCE4" w:themeFill="accent1" w:themeFillTint="66"/>
          </w:tcPr>
          <w:p w14:paraId="04E1A7F7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7A7D">
              <w:rPr>
                <w:rFonts w:ascii="Arial" w:hAnsi="Arial" w:cs="Arial"/>
                <w:sz w:val="20"/>
                <w:szCs w:val="20"/>
              </w:rPr>
              <w:t>Nom et prénom</w:t>
            </w:r>
          </w:p>
        </w:tc>
        <w:tc>
          <w:tcPr>
            <w:tcW w:w="2151" w:type="dxa"/>
          </w:tcPr>
          <w:p w14:paraId="5FF569C6" w14:textId="77777777" w:rsidR="00CF5A62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7AFDD" w14:textId="77777777" w:rsidR="00AC6D4B" w:rsidRDefault="00AC6D4B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529072" w14:textId="77777777" w:rsidR="00AC6D4B" w:rsidRPr="00297A7D" w:rsidRDefault="00AC6D4B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7C331E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8C1C73D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A62" w:rsidRPr="00297A7D" w14:paraId="485FD8ED" w14:textId="77777777" w:rsidTr="005E0005">
        <w:tc>
          <w:tcPr>
            <w:tcW w:w="1802" w:type="dxa"/>
            <w:shd w:val="clear" w:color="auto" w:fill="B8CCE4" w:themeFill="accent1" w:themeFillTint="66"/>
          </w:tcPr>
          <w:p w14:paraId="3B4D7F06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7A7D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2151" w:type="dxa"/>
          </w:tcPr>
          <w:p w14:paraId="270ECFFD" w14:textId="77777777" w:rsidR="00CF5A62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</w:rPr>
            </w:pPr>
          </w:p>
          <w:p w14:paraId="7E4DE955" w14:textId="77777777" w:rsidR="00106F11" w:rsidRPr="00297A7D" w:rsidRDefault="00106F11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FD6C93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E3AFF45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A62" w:rsidRPr="00297A7D" w14:paraId="47519B41" w14:textId="77777777" w:rsidTr="005E0005">
        <w:tc>
          <w:tcPr>
            <w:tcW w:w="1802" w:type="dxa"/>
            <w:shd w:val="clear" w:color="auto" w:fill="B8CCE4" w:themeFill="accent1" w:themeFillTint="66"/>
          </w:tcPr>
          <w:p w14:paraId="2011D44A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7A7D">
              <w:rPr>
                <w:rFonts w:ascii="Arial" w:hAnsi="Arial" w:cs="Arial"/>
                <w:sz w:val="20"/>
                <w:szCs w:val="20"/>
              </w:rPr>
              <w:t>GSM</w:t>
            </w:r>
          </w:p>
        </w:tc>
        <w:tc>
          <w:tcPr>
            <w:tcW w:w="2151" w:type="dxa"/>
          </w:tcPr>
          <w:p w14:paraId="6709ECB4" w14:textId="77777777" w:rsidR="00CF5A62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</w:rPr>
            </w:pPr>
          </w:p>
          <w:p w14:paraId="02CA9CB9" w14:textId="77777777" w:rsidR="00106F11" w:rsidRPr="00297A7D" w:rsidRDefault="00106F11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EB04D4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0250586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5A62" w:rsidRPr="00297A7D" w14:paraId="01E26994" w14:textId="77777777" w:rsidTr="005E0005">
        <w:tc>
          <w:tcPr>
            <w:tcW w:w="1802" w:type="dxa"/>
            <w:shd w:val="clear" w:color="auto" w:fill="B8CCE4" w:themeFill="accent1" w:themeFillTint="66"/>
          </w:tcPr>
          <w:p w14:paraId="20BDE196" w14:textId="77777777" w:rsidR="00CF5A62" w:rsidRPr="00297A7D" w:rsidRDefault="00CF5A62" w:rsidP="00CF5A62">
            <w:pPr>
              <w:pStyle w:val="ListParagraph"/>
              <w:ind w:left="0"/>
              <w:rPr>
                <w:sz w:val="20"/>
                <w:szCs w:val="20"/>
              </w:rPr>
            </w:pPr>
            <w:r w:rsidRPr="00043FF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151" w:type="dxa"/>
          </w:tcPr>
          <w:p w14:paraId="2F83EA38" w14:textId="77777777" w:rsidR="00CF5A62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</w:rPr>
            </w:pPr>
          </w:p>
          <w:p w14:paraId="72BD3F0E" w14:textId="77777777" w:rsidR="00AC6D4B" w:rsidRDefault="00AC6D4B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</w:rPr>
            </w:pPr>
          </w:p>
          <w:p w14:paraId="6128FEAF" w14:textId="77777777" w:rsidR="00AC6D4B" w:rsidRPr="00297A7D" w:rsidRDefault="00AC6D4B" w:rsidP="00BC71BC">
            <w:pPr>
              <w:pStyle w:val="ListParagraph"/>
              <w:ind w:left="0"/>
              <w:rPr>
                <w:rFonts w:ascii="Arial" w:hAnsi="Arial" w:cs="Arial"/>
                <w:color w:val="000082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BF707D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4B6159" w14:textId="77777777" w:rsidR="00CF5A62" w:rsidRPr="00297A7D" w:rsidRDefault="00CF5A62" w:rsidP="00BC71BC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F908DD" w14:textId="77777777" w:rsidR="00BC71BC" w:rsidRDefault="00BC71BC" w:rsidP="00BC71BC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1DD5E5AC" w14:textId="77777777" w:rsidR="00106F11" w:rsidRPr="00297A7D" w:rsidRDefault="00106F11" w:rsidP="00BC71BC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31D8CABB" w14:textId="00582EB2" w:rsidR="00CF5A62" w:rsidRPr="00AC6D4B" w:rsidRDefault="007807F4" w:rsidP="001033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L</w:t>
      </w:r>
      <w:r w:rsidR="00CF5A62" w:rsidRPr="00297A7D">
        <w:rPr>
          <w:rFonts w:ascii="Arial" w:hAnsi="Arial" w:cs="Arial"/>
          <w:bCs/>
          <w:color w:val="000000"/>
          <w:sz w:val="20"/>
          <w:szCs w:val="20"/>
        </w:rPr>
        <w:t>a Sociét</w:t>
      </w:r>
      <w:r w:rsidR="00057755">
        <w:rPr>
          <w:rFonts w:ascii="Arial" w:hAnsi="Arial" w:cs="Arial"/>
          <w:bCs/>
          <w:color w:val="000000"/>
          <w:sz w:val="20"/>
          <w:szCs w:val="20"/>
        </w:rPr>
        <w:t>é</w:t>
      </w:r>
      <w:r w:rsidR="002717F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F5A62" w:rsidRPr="00297A7D">
        <w:rPr>
          <w:rFonts w:ascii="Arial" w:hAnsi="Arial" w:cs="Arial"/>
          <w:bCs/>
          <w:color w:val="000000"/>
          <w:sz w:val="20"/>
          <w:szCs w:val="20"/>
        </w:rPr>
        <w:t>s’engage expressément à :</w:t>
      </w:r>
    </w:p>
    <w:p w14:paraId="64E63A34" w14:textId="77777777" w:rsidR="00AC6D4B" w:rsidRPr="00AC6D4B" w:rsidRDefault="00AC6D4B" w:rsidP="001033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53C7A9" w14:textId="11FD0F60" w:rsidR="002717FF" w:rsidRPr="002717FF" w:rsidRDefault="002717FF" w:rsidP="001033B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 pas cibler d’autres systèmes que ceux mentionnés au point 2.3</w:t>
      </w:r>
      <w:r w:rsidR="001033B1">
        <w:rPr>
          <w:rFonts w:ascii="Arial" w:hAnsi="Arial" w:cs="Arial"/>
          <w:color w:val="000000"/>
          <w:sz w:val="20"/>
          <w:szCs w:val="20"/>
        </w:rPr>
        <w:t> ;</w:t>
      </w:r>
      <w:r w:rsidR="00AC6D4B">
        <w:rPr>
          <w:rFonts w:ascii="Arial" w:hAnsi="Arial" w:cs="Arial"/>
          <w:color w:val="000000"/>
          <w:sz w:val="20"/>
          <w:szCs w:val="20"/>
        </w:rPr>
        <w:br/>
      </w:r>
    </w:p>
    <w:p w14:paraId="0C2F075C" w14:textId="1A399309" w:rsidR="004F042A" w:rsidRDefault="00FB7FB4" w:rsidP="001033B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Appliquer des contrôles efficaces d</w:t>
      </w:r>
      <w:r w:rsidR="008C59C8">
        <w:rPr>
          <w:rFonts w:ascii="Arial" w:hAnsi="Arial" w:cs="Arial"/>
          <w:color w:val="000000"/>
          <w:sz w:val="20"/>
          <w:szCs w:val="20"/>
        </w:rPr>
        <w:t xml:space="preserve">e gestion des risques </w:t>
      </w:r>
      <w:r w:rsidR="00C52F40" w:rsidRPr="00C52F40">
        <w:rPr>
          <w:rFonts w:ascii="Arial" w:hAnsi="Arial" w:cs="Arial"/>
          <w:color w:val="000000"/>
          <w:sz w:val="20"/>
          <w:szCs w:val="20"/>
        </w:rPr>
        <w:t xml:space="preserve">afin d’atténuer les risques d’incidence potentielle sur les données, de dommages aux actifs et de perturbation des fonctions, services ou opérations critiques ou importants au sein de </w:t>
      </w:r>
      <w:r w:rsidR="008A53FC">
        <w:rPr>
          <w:rFonts w:ascii="Arial" w:hAnsi="Arial" w:cs="Arial"/>
          <w:color w:val="000000"/>
          <w:sz w:val="20"/>
          <w:szCs w:val="20"/>
        </w:rPr>
        <w:t>NRB et ses clients</w:t>
      </w:r>
      <w:r w:rsidR="00BA33D1">
        <w:rPr>
          <w:rFonts w:ascii="Arial" w:hAnsi="Arial" w:cs="Arial"/>
          <w:color w:val="000000"/>
          <w:sz w:val="20"/>
          <w:szCs w:val="20"/>
        </w:rPr>
        <w:t> ;</w:t>
      </w:r>
    </w:p>
    <w:p w14:paraId="34DA0727" w14:textId="77777777" w:rsidR="00DD4BA7" w:rsidRPr="004F042A" w:rsidRDefault="00DD4BA7" w:rsidP="001033B1">
      <w:pPr>
        <w:pStyle w:val="ListParagraph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14:paraId="7C1F9860" w14:textId="74EB9138" w:rsidR="00CF5A62" w:rsidRPr="00297A7D" w:rsidRDefault="000D1B87" w:rsidP="005D1D0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</w:t>
      </w:r>
      <w:r w:rsidR="007F698B" w:rsidRPr="00297A7D">
        <w:rPr>
          <w:rFonts w:ascii="Arial" w:hAnsi="Arial" w:cs="Arial"/>
          <w:color w:val="000000"/>
          <w:sz w:val="20"/>
          <w:szCs w:val="20"/>
        </w:rPr>
        <w:t>e pas</w:t>
      </w:r>
      <w:r w:rsidR="00CF5A62" w:rsidRPr="00297A7D">
        <w:rPr>
          <w:rFonts w:ascii="Arial" w:hAnsi="Arial" w:cs="Arial"/>
          <w:color w:val="000000"/>
          <w:sz w:val="20"/>
          <w:szCs w:val="20"/>
        </w:rPr>
        <w:t xml:space="preserve"> détruire </w:t>
      </w:r>
      <w:r w:rsidR="007807F4">
        <w:rPr>
          <w:rFonts w:ascii="Arial" w:hAnsi="Arial" w:cs="Arial"/>
          <w:color w:val="000000"/>
          <w:sz w:val="20"/>
          <w:szCs w:val="20"/>
        </w:rPr>
        <w:t xml:space="preserve">ou endommager </w:t>
      </w:r>
      <w:r w:rsidR="00CF5A62" w:rsidRPr="00297A7D">
        <w:rPr>
          <w:rFonts w:ascii="Arial" w:hAnsi="Arial" w:cs="Arial"/>
          <w:color w:val="000000"/>
          <w:sz w:val="20"/>
          <w:szCs w:val="20"/>
        </w:rPr>
        <w:t>les matériels</w:t>
      </w:r>
      <w:r w:rsidR="007807F4">
        <w:rPr>
          <w:rFonts w:ascii="Arial" w:hAnsi="Arial" w:cs="Arial"/>
          <w:color w:val="000000"/>
          <w:sz w:val="20"/>
          <w:szCs w:val="20"/>
        </w:rPr>
        <w:t xml:space="preserve"> ou systèmes cibles testés</w:t>
      </w:r>
      <w:r w:rsidR="00CF5A62" w:rsidRPr="00297A7D">
        <w:rPr>
          <w:rFonts w:ascii="Arial" w:hAnsi="Arial" w:cs="Arial"/>
          <w:color w:val="000000"/>
          <w:sz w:val="20"/>
          <w:szCs w:val="20"/>
        </w:rPr>
        <w:t> ;</w:t>
      </w:r>
      <w:r w:rsidR="00AC6D4B">
        <w:rPr>
          <w:rFonts w:ascii="Arial" w:hAnsi="Arial" w:cs="Arial"/>
          <w:color w:val="000000"/>
          <w:sz w:val="20"/>
          <w:szCs w:val="20"/>
        </w:rPr>
        <w:br/>
      </w:r>
    </w:p>
    <w:p w14:paraId="63258FFC" w14:textId="0A2A6A5D" w:rsidR="00CF5A62" w:rsidRPr="00297A7D" w:rsidRDefault="000D1B87" w:rsidP="005D1D0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CF5A62" w:rsidRPr="00297A7D">
        <w:rPr>
          <w:rFonts w:ascii="Arial" w:hAnsi="Arial" w:cs="Arial"/>
          <w:color w:val="000000"/>
          <w:sz w:val="20"/>
          <w:szCs w:val="20"/>
        </w:rPr>
        <w:t xml:space="preserve">n cas de problème : </w:t>
      </w:r>
      <w:r w:rsidR="007F698B" w:rsidRPr="00297A7D">
        <w:rPr>
          <w:rFonts w:ascii="Arial" w:hAnsi="Arial" w:cs="Arial"/>
          <w:color w:val="000000"/>
          <w:sz w:val="20"/>
          <w:szCs w:val="20"/>
        </w:rPr>
        <w:t xml:space="preserve">cesser immédiatement les </w:t>
      </w:r>
      <w:r w:rsidR="00057755">
        <w:rPr>
          <w:rFonts w:ascii="Arial" w:hAnsi="Arial" w:cs="Arial"/>
          <w:color w:val="000000"/>
          <w:sz w:val="20"/>
          <w:szCs w:val="20"/>
        </w:rPr>
        <w:t>interventions</w:t>
      </w:r>
      <w:r w:rsidR="007F698B" w:rsidRPr="00297A7D">
        <w:rPr>
          <w:rFonts w:ascii="Arial" w:hAnsi="Arial" w:cs="Arial"/>
          <w:color w:val="000000"/>
          <w:sz w:val="20"/>
          <w:szCs w:val="20"/>
        </w:rPr>
        <w:t xml:space="preserve"> et avertir aussitôt</w:t>
      </w:r>
      <w:r w:rsidR="00297A7D" w:rsidRPr="00297A7D">
        <w:rPr>
          <w:rFonts w:ascii="Arial" w:hAnsi="Arial" w:cs="Arial"/>
          <w:color w:val="000000"/>
          <w:sz w:val="20"/>
          <w:szCs w:val="20"/>
        </w:rPr>
        <w:t xml:space="preserve"> </w:t>
      </w:r>
      <w:r w:rsidR="00CF5A62" w:rsidRPr="00297A7D">
        <w:rPr>
          <w:rFonts w:ascii="Arial" w:hAnsi="Arial" w:cs="Arial"/>
          <w:color w:val="000000"/>
          <w:sz w:val="20"/>
          <w:szCs w:val="20"/>
        </w:rPr>
        <w:t xml:space="preserve">les personnes de contact mentionnées au point </w:t>
      </w:r>
      <w:r w:rsidR="00CF5A62" w:rsidRPr="00297A7D">
        <w:rPr>
          <w:rFonts w:ascii="Arial" w:hAnsi="Arial" w:cs="Arial"/>
          <w:color w:val="000000"/>
          <w:sz w:val="20"/>
          <w:szCs w:val="20"/>
        </w:rPr>
        <w:fldChar w:fldCharType="begin"/>
      </w:r>
      <w:r w:rsidR="00CF5A62" w:rsidRPr="00297A7D">
        <w:rPr>
          <w:rFonts w:ascii="Arial" w:hAnsi="Arial" w:cs="Arial"/>
          <w:color w:val="000000"/>
          <w:sz w:val="20"/>
          <w:szCs w:val="20"/>
        </w:rPr>
        <w:instrText xml:space="preserve"> REF _Ref474418988 \r \h </w:instrText>
      </w:r>
      <w:r w:rsidR="00297A7D">
        <w:rPr>
          <w:rFonts w:ascii="Arial" w:hAnsi="Arial" w:cs="Arial"/>
          <w:color w:val="000000"/>
          <w:sz w:val="20"/>
          <w:szCs w:val="20"/>
        </w:rPr>
        <w:instrText xml:space="preserve"> \* MERGEFORMAT </w:instrText>
      </w:r>
      <w:r w:rsidR="00CF5A62" w:rsidRPr="00297A7D">
        <w:rPr>
          <w:rFonts w:ascii="Arial" w:hAnsi="Arial" w:cs="Arial"/>
          <w:color w:val="000000"/>
          <w:sz w:val="20"/>
          <w:szCs w:val="20"/>
        </w:rPr>
      </w:r>
      <w:r w:rsidR="00CF5A62" w:rsidRPr="00297A7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C6D87">
        <w:rPr>
          <w:rFonts w:ascii="Arial" w:hAnsi="Arial" w:cs="Arial"/>
          <w:color w:val="000000"/>
          <w:sz w:val="20"/>
          <w:szCs w:val="20"/>
        </w:rPr>
        <w:t>3</w:t>
      </w:r>
      <w:r w:rsidR="00CF5A62" w:rsidRPr="00297A7D">
        <w:rPr>
          <w:rFonts w:ascii="Arial" w:hAnsi="Arial" w:cs="Arial"/>
          <w:color w:val="000000"/>
          <w:sz w:val="20"/>
          <w:szCs w:val="20"/>
        </w:rPr>
        <w:fldChar w:fldCharType="end"/>
      </w:r>
      <w:r w:rsidR="00CF5A62" w:rsidRPr="00297A7D">
        <w:rPr>
          <w:rFonts w:ascii="Arial" w:hAnsi="Arial" w:cs="Arial"/>
          <w:color w:val="000000"/>
          <w:sz w:val="20"/>
          <w:szCs w:val="20"/>
        </w:rPr>
        <w:t> ;</w:t>
      </w:r>
      <w:r w:rsidR="00AC6D4B">
        <w:rPr>
          <w:rFonts w:ascii="Arial" w:hAnsi="Arial" w:cs="Arial"/>
          <w:color w:val="000000"/>
          <w:sz w:val="20"/>
          <w:szCs w:val="20"/>
        </w:rPr>
        <w:br/>
      </w:r>
    </w:p>
    <w:p w14:paraId="059A0362" w14:textId="2C8B5D43" w:rsidR="00A35B02" w:rsidRDefault="00CA2EA0" w:rsidP="001033B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_Ref474421249"/>
      <w:r>
        <w:rPr>
          <w:rFonts w:ascii="Arial" w:hAnsi="Arial" w:cs="Arial"/>
          <w:color w:val="000000"/>
          <w:sz w:val="20"/>
          <w:szCs w:val="20"/>
        </w:rPr>
        <w:t xml:space="preserve">Ne pas modifier </w:t>
      </w:r>
      <w:r w:rsidR="00D7493C">
        <w:rPr>
          <w:rFonts w:ascii="Arial" w:hAnsi="Arial" w:cs="Arial"/>
          <w:color w:val="000000"/>
          <w:sz w:val="20"/>
          <w:szCs w:val="20"/>
        </w:rPr>
        <w:t>les systèmes cibles et en cas de modification souhaitée, f</w:t>
      </w:r>
      <w:r w:rsidR="00A84C7B">
        <w:rPr>
          <w:rFonts w:ascii="Arial" w:hAnsi="Arial" w:cs="Arial"/>
          <w:color w:val="000000"/>
          <w:sz w:val="20"/>
          <w:szCs w:val="20"/>
        </w:rPr>
        <w:t xml:space="preserve">aire approuver </w:t>
      </w:r>
      <w:r w:rsidR="00A84C7B" w:rsidRPr="00A84C7B">
        <w:rPr>
          <w:rFonts w:ascii="Arial" w:hAnsi="Arial" w:cs="Arial"/>
          <w:color w:val="000000"/>
          <w:sz w:val="20"/>
          <w:szCs w:val="20"/>
        </w:rPr>
        <w:t>au préalable</w:t>
      </w:r>
      <w:r w:rsidR="00A84C7B">
        <w:rPr>
          <w:rFonts w:ascii="Arial" w:hAnsi="Arial" w:cs="Arial"/>
          <w:color w:val="000000"/>
          <w:sz w:val="20"/>
          <w:szCs w:val="20"/>
        </w:rPr>
        <w:t>,</w:t>
      </w:r>
      <w:r w:rsidR="00A84C7B" w:rsidRPr="00A84C7B">
        <w:rPr>
          <w:rFonts w:ascii="Arial" w:hAnsi="Arial" w:cs="Arial"/>
          <w:color w:val="000000"/>
          <w:sz w:val="20"/>
          <w:szCs w:val="20"/>
        </w:rPr>
        <w:t xml:space="preserve"> par le Client et NRB</w:t>
      </w:r>
      <w:r w:rsidR="00A84C7B">
        <w:rPr>
          <w:rFonts w:ascii="Arial" w:hAnsi="Arial" w:cs="Arial"/>
          <w:color w:val="000000"/>
          <w:sz w:val="20"/>
          <w:szCs w:val="20"/>
        </w:rPr>
        <w:t>,</w:t>
      </w:r>
      <w:r w:rsidR="00A84C7B" w:rsidRPr="00A84C7B">
        <w:rPr>
          <w:rFonts w:ascii="Arial" w:hAnsi="Arial" w:cs="Arial"/>
          <w:color w:val="000000"/>
          <w:sz w:val="20"/>
          <w:szCs w:val="20"/>
        </w:rPr>
        <w:t xml:space="preserve"> </w:t>
      </w:r>
      <w:r w:rsidR="00A84C7B">
        <w:rPr>
          <w:rFonts w:ascii="Arial" w:hAnsi="Arial" w:cs="Arial"/>
          <w:color w:val="000000"/>
          <w:sz w:val="20"/>
          <w:szCs w:val="20"/>
        </w:rPr>
        <w:t>t</w:t>
      </w:r>
      <w:r w:rsidR="00A35B02" w:rsidRPr="00583B8E">
        <w:rPr>
          <w:rFonts w:ascii="Arial" w:hAnsi="Arial" w:cs="Arial"/>
          <w:color w:val="000000"/>
          <w:sz w:val="20"/>
          <w:szCs w:val="20"/>
        </w:rPr>
        <w:t xml:space="preserve">oute modification des systèmes cibles par la </w:t>
      </w:r>
      <w:r w:rsidR="00A35B02">
        <w:rPr>
          <w:rFonts w:ascii="Arial" w:hAnsi="Arial" w:cs="Arial"/>
          <w:color w:val="000000"/>
          <w:sz w:val="20"/>
          <w:szCs w:val="20"/>
        </w:rPr>
        <w:t>S</w:t>
      </w:r>
      <w:r w:rsidR="00A35B02" w:rsidRPr="00583B8E">
        <w:rPr>
          <w:rFonts w:ascii="Arial" w:hAnsi="Arial" w:cs="Arial"/>
          <w:color w:val="000000"/>
          <w:sz w:val="20"/>
          <w:szCs w:val="20"/>
        </w:rPr>
        <w:t>ociété</w:t>
      </w:r>
      <w:r w:rsidR="00990014">
        <w:rPr>
          <w:rFonts w:ascii="Arial" w:hAnsi="Arial" w:cs="Arial"/>
          <w:color w:val="000000"/>
          <w:sz w:val="20"/>
          <w:szCs w:val="20"/>
        </w:rPr>
        <w:t xml:space="preserve"> </w:t>
      </w:r>
      <w:r w:rsidR="00A35B02" w:rsidRPr="00297A7D">
        <w:rPr>
          <w:rFonts w:ascii="Arial" w:hAnsi="Arial" w:cs="Arial"/>
          <w:color w:val="000000"/>
          <w:sz w:val="20"/>
          <w:szCs w:val="20"/>
        </w:rPr>
        <w:t>;</w:t>
      </w:r>
    </w:p>
    <w:p w14:paraId="3F432E83" w14:textId="77777777" w:rsidR="00A35B02" w:rsidRPr="00A35B02" w:rsidRDefault="00A35B02" w:rsidP="001033B1">
      <w:pPr>
        <w:pStyle w:val="ListParagraph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14:paraId="3311B327" w14:textId="39B2937A" w:rsidR="001049B1" w:rsidRDefault="000D1B87" w:rsidP="001033B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297A7D" w:rsidRPr="00297A7D">
        <w:rPr>
          <w:rFonts w:ascii="Arial" w:hAnsi="Arial" w:cs="Arial"/>
          <w:color w:val="000000"/>
          <w:sz w:val="20"/>
          <w:szCs w:val="20"/>
        </w:rPr>
        <w:t xml:space="preserve">e pas divulguer </w:t>
      </w:r>
      <w:r w:rsidR="00360905">
        <w:rPr>
          <w:rFonts w:ascii="Arial" w:hAnsi="Arial" w:cs="Arial"/>
          <w:color w:val="000000"/>
          <w:sz w:val="20"/>
          <w:szCs w:val="20"/>
        </w:rPr>
        <w:t>à des tiers</w:t>
      </w:r>
      <w:r w:rsidR="00210103">
        <w:rPr>
          <w:rFonts w:ascii="Arial" w:hAnsi="Arial" w:cs="Arial"/>
          <w:color w:val="000000"/>
          <w:sz w:val="20"/>
          <w:szCs w:val="20"/>
        </w:rPr>
        <w:t xml:space="preserve"> non autorisés</w:t>
      </w:r>
      <w:r w:rsidR="00360905">
        <w:rPr>
          <w:rFonts w:ascii="Arial" w:hAnsi="Arial" w:cs="Arial"/>
          <w:color w:val="000000"/>
          <w:sz w:val="20"/>
          <w:szCs w:val="20"/>
        </w:rPr>
        <w:t xml:space="preserve"> </w:t>
      </w:r>
      <w:r w:rsidR="00297A7D" w:rsidRPr="00297A7D">
        <w:rPr>
          <w:rFonts w:ascii="Arial" w:hAnsi="Arial" w:cs="Arial"/>
          <w:color w:val="000000"/>
          <w:sz w:val="20"/>
          <w:szCs w:val="20"/>
        </w:rPr>
        <w:t xml:space="preserve">les informations </w:t>
      </w:r>
      <w:r w:rsidR="0061353C">
        <w:rPr>
          <w:rFonts w:ascii="Arial" w:hAnsi="Arial" w:cs="Arial"/>
          <w:color w:val="000000"/>
          <w:sz w:val="20"/>
          <w:szCs w:val="20"/>
        </w:rPr>
        <w:t xml:space="preserve">auxquelles elle aura eu accès dans le cadre ou à l’occasion de la réalisation des </w:t>
      </w:r>
      <w:r w:rsidR="00946FC3">
        <w:rPr>
          <w:rFonts w:ascii="Arial" w:hAnsi="Arial" w:cs="Arial"/>
          <w:color w:val="000000"/>
          <w:sz w:val="20"/>
          <w:szCs w:val="20"/>
        </w:rPr>
        <w:t>actes techniques</w:t>
      </w:r>
      <w:r w:rsidR="002F717F">
        <w:rPr>
          <w:rFonts w:ascii="Arial" w:hAnsi="Arial" w:cs="Arial"/>
          <w:color w:val="000000"/>
          <w:sz w:val="20"/>
          <w:szCs w:val="20"/>
        </w:rPr>
        <w:t xml:space="preserve">, </w:t>
      </w:r>
      <w:r w:rsidR="0061353C">
        <w:rPr>
          <w:rFonts w:ascii="Arial" w:hAnsi="Arial" w:cs="Arial"/>
          <w:color w:val="000000"/>
          <w:sz w:val="20"/>
          <w:szCs w:val="20"/>
        </w:rPr>
        <w:t xml:space="preserve">à </w:t>
      </w:r>
      <w:r w:rsidR="00297A7D" w:rsidRPr="00297A7D">
        <w:rPr>
          <w:rFonts w:ascii="Arial" w:hAnsi="Arial" w:cs="Arial"/>
          <w:color w:val="000000"/>
          <w:sz w:val="20"/>
          <w:szCs w:val="20"/>
        </w:rPr>
        <w:t>les traiter de manière confidentielle</w:t>
      </w:r>
      <w:r w:rsidR="002F717F">
        <w:rPr>
          <w:rFonts w:ascii="Arial" w:hAnsi="Arial" w:cs="Arial"/>
          <w:color w:val="000000"/>
          <w:sz w:val="20"/>
          <w:szCs w:val="20"/>
        </w:rPr>
        <w:t xml:space="preserve"> et à ne pas les utiliser à d’autres fins que celle de l’exécution des tests </w:t>
      </w:r>
      <w:r w:rsidR="00297A7D" w:rsidRPr="00297A7D">
        <w:rPr>
          <w:rFonts w:ascii="Arial" w:hAnsi="Arial" w:cs="Arial"/>
          <w:color w:val="000000"/>
          <w:sz w:val="20"/>
          <w:szCs w:val="20"/>
        </w:rPr>
        <w:t>;</w:t>
      </w:r>
      <w:bookmarkEnd w:id="4"/>
    </w:p>
    <w:p w14:paraId="4B4E5873" w14:textId="77777777" w:rsidR="00057755" w:rsidRDefault="00057755" w:rsidP="001033B1">
      <w:pPr>
        <w:pStyle w:val="ListParagraph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color w:val="000000"/>
          <w:sz w:val="20"/>
          <w:szCs w:val="20"/>
        </w:rPr>
      </w:pPr>
    </w:p>
    <w:p w14:paraId="7B8EB788" w14:textId="2DB273AA" w:rsidR="002652DE" w:rsidRDefault="001049B1" w:rsidP="001033B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envoyer</w:t>
      </w:r>
      <w:r w:rsidR="0055059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préalablement</w:t>
      </w:r>
      <w:r w:rsidR="00550596">
        <w:rPr>
          <w:rFonts w:ascii="Arial" w:hAnsi="Arial" w:cs="Arial"/>
          <w:color w:val="000000"/>
          <w:sz w:val="20"/>
          <w:szCs w:val="20"/>
        </w:rPr>
        <w:t xml:space="preserve"> à l’exécution </w:t>
      </w:r>
      <w:r w:rsidR="00210103">
        <w:rPr>
          <w:rFonts w:ascii="Arial" w:hAnsi="Arial" w:cs="Arial"/>
          <w:color w:val="000000"/>
          <w:sz w:val="20"/>
          <w:szCs w:val="20"/>
        </w:rPr>
        <w:t xml:space="preserve">des </w:t>
      </w:r>
      <w:r w:rsidR="00550596">
        <w:rPr>
          <w:rFonts w:ascii="Arial" w:hAnsi="Arial" w:cs="Arial"/>
          <w:color w:val="000000"/>
          <w:sz w:val="20"/>
          <w:szCs w:val="20"/>
        </w:rPr>
        <w:t>actes techniques,</w:t>
      </w:r>
      <w:r>
        <w:rPr>
          <w:rFonts w:ascii="Arial" w:hAnsi="Arial" w:cs="Arial"/>
          <w:color w:val="000000"/>
          <w:sz w:val="20"/>
          <w:szCs w:val="20"/>
        </w:rPr>
        <w:t xml:space="preserve"> un planning des opérations planifiées</w:t>
      </w:r>
      <w:r w:rsidR="00990014">
        <w:rPr>
          <w:rFonts w:ascii="Arial" w:hAnsi="Arial" w:cs="Arial"/>
          <w:color w:val="000000"/>
          <w:sz w:val="20"/>
          <w:szCs w:val="20"/>
        </w:rPr>
        <w:t> ;</w:t>
      </w:r>
    </w:p>
    <w:p w14:paraId="2D23CE60" w14:textId="77777777" w:rsidR="002652DE" w:rsidRPr="00BA33D1" w:rsidRDefault="002652DE" w:rsidP="001033B1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14:paraId="2E3CC39E" w14:textId="029B7ECB" w:rsidR="00297A7D" w:rsidRPr="00C25E4A" w:rsidRDefault="008737F1" w:rsidP="00C25E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A33D1">
        <w:rPr>
          <w:rFonts w:ascii="Arial" w:hAnsi="Arial" w:cs="Arial"/>
          <w:color w:val="000000"/>
          <w:sz w:val="20"/>
          <w:szCs w:val="20"/>
        </w:rPr>
        <w:lastRenderedPageBreak/>
        <w:t>t</w:t>
      </w:r>
      <w:r w:rsidR="002652DE" w:rsidRPr="008737F1">
        <w:rPr>
          <w:rFonts w:ascii="Arial" w:hAnsi="Arial" w:cs="Arial"/>
          <w:color w:val="000000"/>
          <w:sz w:val="20"/>
          <w:szCs w:val="20"/>
        </w:rPr>
        <w:t>ransmettre à NRB</w:t>
      </w:r>
      <w:r w:rsidR="008A561D" w:rsidRPr="008737F1">
        <w:rPr>
          <w:rFonts w:ascii="Arial" w:hAnsi="Arial" w:cs="Arial"/>
          <w:color w:val="000000"/>
          <w:sz w:val="20"/>
          <w:szCs w:val="20"/>
        </w:rPr>
        <w:t xml:space="preserve"> une</w:t>
      </w:r>
      <w:r w:rsidR="008A561D">
        <w:rPr>
          <w:rFonts w:ascii="Arial" w:hAnsi="Arial" w:cs="Arial"/>
          <w:color w:val="000000"/>
          <w:sz w:val="20"/>
          <w:szCs w:val="20"/>
        </w:rPr>
        <w:t xml:space="preserve"> synthèse des conclusions </w:t>
      </w:r>
      <w:r w:rsidR="00AA2974">
        <w:rPr>
          <w:rFonts w:ascii="Arial" w:hAnsi="Arial" w:cs="Arial"/>
          <w:color w:val="000000"/>
          <w:sz w:val="20"/>
          <w:szCs w:val="20"/>
        </w:rPr>
        <w:t>pertinentes</w:t>
      </w:r>
      <w:r>
        <w:rPr>
          <w:rFonts w:ascii="Arial" w:hAnsi="Arial" w:cs="Arial"/>
          <w:color w:val="000000"/>
          <w:sz w:val="20"/>
          <w:szCs w:val="20"/>
        </w:rPr>
        <w:t xml:space="preserve"> pour NRB.</w:t>
      </w:r>
      <w:r w:rsidR="00106F11" w:rsidRPr="00C25E4A">
        <w:rPr>
          <w:rFonts w:ascii="Arial" w:hAnsi="Arial" w:cs="Arial"/>
          <w:color w:val="000000"/>
          <w:sz w:val="20"/>
          <w:szCs w:val="20"/>
        </w:rPr>
        <w:br/>
      </w:r>
    </w:p>
    <w:p w14:paraId="124270D0" w14:textId="356989EF" w:rsidR="007F698B" w:rsidRPr="00563CB7" w:rsidRDefault="003C759B" w:rsidP="00F96C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_Ref474421269"/>
      <w:r>
        <w:rPr>
          <w:rFonts w:ascii="Arial" w:hAnsi="Arial" w:cs="Arial"/>
          <w:color w:val="000000"/>
          <w:sz w:val="20"/>
          <w:szCs w:val="20"/>
        </w:rPr>
        <w:t xml:space="preserve">Le Client est responsable de </w:t>
      </w:r>
      <w:r w:rsidR="0094544A">
        <w:rPr>
          <w:rFonts w:ascii="Arial" w:hAnsi="Arial" w:cs="Arial"/>
          <w:color w:val="000000"/>
          <w:sz w:val="20"/>
          <w:szCs w:val="20"/>
        </w:rPr>
        <w:t>tout acte technique entrepris par lui, ou par la Société</w:t>
      </w:r>
      <w:r w:rsidR="00C5565F">
        <w:rPr>
          <w:rFonts w:ascii="Arial" w:hAnsi="Arial" w:cs="Arial"/>
          <w:color w:val="000000"/>
          <w:sz w:val="20"/>
          <w:szCs w:val="20"/>
        </w:rPr>
        <w:t xml:space="preserve">. </w:t>
      </w:r>
      <w:r w:rsidR="001C65F6" w:rsidRPr="00563CB7">
        <w:rPr>
          <w:rFonts w:ascii="Arial" w:hAnsi="Arial" w:cs="Arial"/>
          <w:color w:val="000000"/>
          <w:sz w:val="20"/>
          <w:szCs w:val="20"/>
        </w:rPr>
        <w:t>En cas de problème sur les infrastructure</w:t>
      </w:r>
      <w:r w:rsidR="00C51981" w:rsidRPr="00563CB7">
        <w:rPr>
          <w:rFonts w:ascii="Arial" w:hAnsi="Arial" w:cs="Arial"/>
          <w:color w:val="000000"/>
          <w:sz w:val="20"/>
          <w:szCs w:val="20"/>
        </w:rPr>
        <w:t>s de NRB</w:t>
      </w:r>
      <w:r w:rsidR="00563CB7" w:rsidRPr="00563CB7">
        <w:rPr>
          <w:rFonts w:ascii="Arial" w:hAnsi="Arial" w:cs="Arial"/>
          <w:color w:val="000000"/>
          <w:sz w:val="20"/>
          <w:szCs w:val="20"/>
        </w:rPr>
        <w:t xml:space="preserve"> (mutualisées ou non)</w:t>
      </w:r>
      <w:r w:rsidR="00C51981" w:rsidRPr="00563CB7">
        <w:rPr>
          <w:rFonts w:ascii="Arial" w:hAnsi="Arial" w:cs="Arial"/>
          <w:color w:val="000000"/>
          <w:sz w:val="20"/>
          <w:szCs w:val="20"/>
        </w:rPr>
        <w:t xml:space="preserve"> en relation avec </w:t>
      </w:r>
      <w:r w:rsidR="00C20F3A" w:rsidRPr="00563CB7">
        <w:rPr>
          <w:rFonts w:ascii="Arial" w:hAnsi="Arial" w:cs="Arial"/>
          <w:color w:val="000000"/>
          <w:sz w:val="20"/>
          <w:szCs w:val="20"/>
        </w:rPr>
        <w:t>les</w:t>
      </w:r>
      <w:r w:rsidR="00946FC3">
        <w:rPr>
          <w:rFonts w:ascii="Arial" w:hAnsi="Arial" w:cs="Arial"/>
          <w:color w:val="000000"/>
          <w:sz w:val="20"/>
          <w:szCs w:val="20"/>
        </w:rPr>
        <w:t xml:space="preserve"> actes techniques</w:t>
      </w:r>
      <w:r w:rsidR="00C51981" w:rsidRPr="00563CB7">
        <w:rPr>
          <w:rFonts w:ascii="Arial" w:hAnsi="Arial" w:cs="Arial"/>
          <w:color w:val="000000"/>
          <w:sz w:val="20"/>
          <w:szCs w:val="20"/>
        </w:rPr>
        <w:t xml:space="preserve"> </w:t>
      </w:r>
      <w:r w:rsidR="00C20F3A" w:rsidRPr="00563CB7">
        <w:rPr>
          <w:rFonts w:ascii="Arial" w:hAnsi="Arial" w:cs="Arial"/>
          <w:color w:val="000000"/>
          <w:sz w:val="20"/>
          <w:szCs w:val="20"/>
        </w:rPr>
        <w:t>réalisé</w:t>
      </w:r>
      <w:r w:rsidR="00027620" w:rsidRPr="00563CB7">
        <w:rPr>
          <w:rFonts w:ascii="Arial" w:hAnsi="Arial" w:cs="Arial"/>
          <w:color w:val="000000"/>
          <w:sz w:val="20"/>
          <w:szCs w:val="20"/>
        </w:rPr>
        <w:t>s par la Société</w:t>
      </w:r>
      <w:r w:rsidR="00C51981" w:rsidRPr="00563CB7">
        <w:rPr>
          <w:rFonts w:ascii="Arial" w:hAnsi="Arial" w:cs="Arial"/>
          <w:color w:val="000000"/>
          <w:sz w:val="20"/>
          <w:szCs w:val="20"/>
        </w:rPr>
        <w:t xml:space="preserve">, </w:t>
      </w:r>
      <w:r w:rsidR="00B11695" w:rsidRPr="00563CB7">
        <w:rPr>
          <w:rFonts w:ascii="Arial" w:hAnsi="Arial" w:cs="Arial"/>
          <w:color w:val="000000"/>
          <w:sz w:val="20"/>
          <w:szCs w:val="20"/>
        </w:rPr>
        <w:t>le Client</w:t>
      </w:r>
      <w:r w:rsidR="000C37FC" w:rsidRPr="00563CB7">
        <w:rPr>
          <w:rFonts w:ascii="Arial" w:hAnsi="Arial" w:cs="Arial"/>
          <w:color w:val="000000"/>
          <w:sz w:val="20"/>
          <w:szCs w:val="20"/>
        </w:rPr>
        <w:t xml:space="preserve"> </w:t>
      </w:r>
      <w:r w:rsidR="00563CB7" w:rsidRPr="00563CB7">
        <w:rPr>
          <w:rFonts w:ascii="Arial" w:hAnsi="Arial" w:cs="Arial"/>
          <w:color w:val="000000"/>
          <w:sz w:val="20"/>
          <w:szCs w:val="20"/>
        </w:rPr>
        <w:t xml:space="preserve">en </w:t>
      </w:r>
      <w:r w:rsidR="00B11695" w:rsidRPr="00563CB7">
        <w:rPr>
          <w:rFonts w:ascii="Arial" w:hAnsi="Arial" w:cs="Arial"/>
          <w:color w:val="000000"/>
          <w:sz w:val="20"/>
          <w:szCs w:val="20"/>
        </w:rPr>
        <w:t xml:space="preserve">tiendra NRB indemne et </w:t>
      </w:r>
      <w:r w:rsidR="000C37FC" w:rsidRPr="00563CB7">
        <w:rPr>
          <w:rFonts w:ascii="Arial" w:hAnsi="Arial" w:cs="Arial"/>
          <w:color w:val="000000"/>
          <w:sz w:val="20"/>
          <w:szCs w:val="20"/>
        </w:rPr>
        <w:t xml:space="preserve">en assumera </w:t>
      </w:r>
      <w:r w:rsidR="009E0E6A">
        <w:rPr>
          <w:rFonts w:ascii="Arial" w:hAnsi="Arial" w:cs="Arial"/>
          <w:color w:val="000000"/>
          <w:sz w:val="20"/>
          <w:szCs w:val="20"/>
        </w:rPr>
        <w:t>l’entière</w:t>
      </w:r>
      <w:r w:rsidR="009E0E6A" w:rsidRPr="00563CB7">
        <w:rPr>
          <w:rFonts w:ascii="Arial" w:hAnsi="Arial" w:cs="Arial"/>
          <w:color w:val="000000"/>
          <w:sz w:val="20"/>
          <w:szCs w:val="20"/>
        </w:rPr>
        <w:t xml:space="preserve"> </w:t>
      </w:r>
      <w:r w:rsidR="000C37FC" w:rsidRPr="00563CB7">
        <w:rPr>
          <w:rFonts w:ascii="Arial" w:hAnsi="Arial" w:cs="Arial"/>
          <w:color w:val="000000"/>
          <w:sz w:val="20"/>
          <w:szCs w:val="20"/>
        </w:rPr>
        <w:t>responsabilité</w:t>
      </w:r>
      <w:r w:rsidR="00597547">
        <w:rPr>
          <w:rFonts w:ascii="Arial" w:hAnsi="Arial" w:cs="Arial"/>
          <w:color w:val="000000"/>
          <w:sz w:val="20"/>
          <w:szCs w:val="20"/>
        </w:rPr>
        <w:t xml:space="preserve"> en assumant tous les coûts, dépenses et dommages </w:t>
      </w:r>
      <w:r w:rsidR="009B4146">
        <w:rPr>
          <w:rFonts w:ascii="Arial" w:hAnsi="Arial" w:cs="Arial"/>
          <w:color w:val="000000"/>
          <w:sz w:val="20"/>
          <w:szCs w:val="20"/>
        </w:rPr>
        <w:t>de NRB (et/ou des éventuels fournisseurs d</w:t>
      </w:r>
      <w:r w:rsidR="005C32C2">
        <w:rPr>
          <w:rFonts w:ascii="Arial" w:hAnsi="Arial" w:cs="Arial"/>
          <w:color w:val="000000"/>
          <w:sz w:val="20"/>
          <w:szCs w:val="20"/>
        </w:rPr>
        <w:t>e services</w:t>
      </w:r>
      <w:r w:rsidR="009B4146">
        <w:rPr>
          <w:rFonts w:ascii="Arial" w:hAnsi="Arial" w:cs="Arial"/>
          <w:color w:val="000000"/>
          <w:sz w:val="20"/>
          <w:szCs w:val="20"/>
        </w:rPr>
        <w:t xml:space="preserve"> de NRB qui sont impactés</w:t>
      </w:r>
      <w:r w:rsidR="00574A11">
        <w:rPr>
          <w:rFonts w:ascii="Arial" w:hAnsi="Arial" w:cs="Arial"/>
          <w:color w:val="000000"/>
          <w:sz w:val="20"/>
          <w:szCs w:val="20"/>
        </w:rPr>
        <w:t xml:space="preserve"> par cet</w:t>
      </w:r>
      <w:r w:rsidR="00330DC3">
        <w:rPr>
          <w:rFonts w:ascii="Arial" w:hAnsi="Arial" w:cs="Arial"/>
          <w:color w:val="000000"/>
          <w:sz w:val="20"/>
          <w:szCs w:val="20"/>
        </w:rPr>
        <w:t xml:space="preserve"> acte technique</w:t>
      </w:r>
      <w:r w:rsidR="009B4146">
        <w:rPr>
          <w:rFonts w:ascii="Arial" w:hAnsi="Arial" w:cs="Arial"/>
          <w:color w:val="000000"/>
          <w:sz w:val="20"/>
          <w:szCs w:val="20"/>
        </w:rPr>
        <w:t>) provenant de l’exe</w:t>
      </w:r>
      <w:r w:rsidR="00330DC3">
        <w:rPr>
          <w:rFonts w:ascii="Arial" w:hAnsi="Arial" w:cs="Arial"/>
          <w:color w:val="000000"/>
          <w:sz w:val="20"/>
          <w:szCs w:val="20"/>
        </w:rPr>
        <w:t>r</w:t>
      </w:r>
      <w:r w:rsidR="009B4146">
        <w:rPr>
          <w:rFonts w:ascii="Arial" w:hAnsi="Arial" w:cs="Arial"/>
          <w:color w:val="000000"/>
          <w:sz w:val="20"/>
          <w:szCs w:val="20"/>
        </w:rPr>
        <w:t>c</w:t>
      </w:r>
      <w:r w:rsidR="00330DC3">
        <w:rPr>
          <w:rFonts w:ascii="Arial" w:hAnsi="Arial" w:cs="Arial"/>
          <w:color w:val="000000"/>
          <w:sz w:val="20"/>
          <w:szCs w:val="20"/>
        </w:rPr>
        <w:t>ice de cet acte technique</w:t>
      </w:r>
      <w:r w:rsidR="004D6BE4">
        <w:rPr>
          <w:rFonts w:ascii="Arial" w:hAnsi="Arial" w:cs="Arial"/>
          <w:color w:val="000000"/>
          <w:sz w:val="20"/>
          <w:szCs w:val="20"/>
        </w:rPr>
        <w:t>.</w:t>
      </w:r>
      <w:bookmarkEnd w:id="5"/>
      <w:r w:rsidR="002F1A56">
        <w:rPr>
          <w:rFonts w:ascii="Arial" w:hAnsi="Arial" w:cs="Arial"/>
          <w:color w:val="000000"/>
          <w:sz w:val="20"/>
          <w:szCs w:val="20"/>
        </w:rPr>
        <w:br/>
      </w:r>
    </w:p>
    <w:p w14:paraId="4D6FA92C" w14:textId="0C9249FF" w:rsidR="000F18F8" w:rsidRDefault="000F18F8" w:rsidP="00F96C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Sauf autre disposition convenue entre le Client et NRB, l</w:t>
      </w:r>
      <w:r w:rsidR="00330DC3">
        <w:rPr>
          <w:rFonts w:ascii="Arial" w:hAnsi="Arial" w:cs="Arial"/>
          <w:color w:val="000000"/>
          <w:sz w:val="20"/>
          <w:szCs w:val="20"/>
        </w:rPr>
        <w:t>e Client prendra en charge les prestations</w:t>
      </w:r>
      <w:r>
        <w:rPr>
          <w:rFonts w:ascii="Arial" w:hAnsi="Arial" w:cs="Arial"/>
          <w:color w:val="000000"/>
          <w:sz w:val="20"/>
          <w:szCs w:val="20"/>
        </w:rPr>
        <w:t xml:space="preserve"> de NRB qui seraient nécessaires </w:t>
      </w:r>
      <w:r w:rsidR="0024477B">
        <w:rPr>
          <w:rFonts w:ascii="Arial" w:hAnsi="Arial" w:cs="Arial"/>
          <w:color w:val="000000"/>
          <w:sz w:val="20"/>
          <w:szCs w:val="20"/>
        </w:rPr>
        <w:t>pour l’exécution des actes techniques</w:t>
      </w:r>
      <w:r w:rsidR="00E47ADB">
        <w:rPr>
          <w:rFonts w:ascii="Arial" w:hAnsi="Arial" w:cs="Arial"/>
          <w:color w:val="000000"/>
          <w:sz w:val="20"/>
          <w:szCs w:val="20"/>
        </w:rPr>
        <w:t xml:space="preserve">. La facturation se fera aux taux de NRB en </w:t>
      </w:r>
      <w:r w:rsidR="00AC5926">
        <w:rPr>
          <w:rFonts w:ascii="Arial" w:hAnsi="Arial" w:cs="Arial"/>
          <w:color w:val="000000"/>
          <w:sz w:val="20"/>
          <w:szCs w:val="20"/>
        </w:rPr>
        <w:t>vigueur selon le contrat conclu entre NRB et le Client</w:t>
      </w:r>
      <w:r w:rsidR="005D316C">
        <w:rPr>
          <w:rFonts w:ascii="Arial" w:hAnsi="Arial" w:cs="Arial"/>
          <w:color w:val="000000"/>
          <w:sz w:val="20"/>
          <w:szCs w:val="20"/>
        </w:rPr>
        <w:t xml:space="preserve"> ou toute autre disposition convenue entre eux</w:t>
      </w:r>
      <w:r w:rsidR="002912FF">
        <w:rPr>
          <w:rFonts w:ascii="Arial" w:hAnsi="Arial" w:cs="Arial"/>
          <w:color w:val="000000"/>
          <w:sz w:val="20"/>
          <w:szCs w:val="20"/>
        </w:rPr>
        <w:t>.</w:t>
      </w:r>
    </w:p>
    <w:p w14:paraId="225E95D4" w14:textId="63519FE3" w:rsidR="00330DC3" w:rsidRDefault="00330DC3" w:rsidP="00F96C3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9EE99C1" w14:textId="2E65B1B6" w:rsidR="0061353C" w:rsidRDefault="0061353C" w:rsidP="003D15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présente autorisation prendra fin à la date de fin de la période </w:t>
      </w:r>
      <w:r w:rsidR="00B24564">
        <w:rPr>
          <w:rFonts w:ascii="Arial" w:hAnsi="Arial" w:cs="Arial"/>
          <w:color w:val="000000"/>
          <w:sz w:val="20"/>
          <w:szCs w:val="20"/>
        </w:rPr>
        <w:t xml:space="preserve">d’autorisation </w:t>
      </w:r>
      <w:r>
        <w:rPr>
          <w:rFonts w:ascii="Arial" w:hAnsi="Arial" w:cs="Arial"/>
          <w:color w:val="000000"/>
          <w:sz w:val="20"/>
          <w:szCs w:val="20"/>
        </w:rPr>
        <w:t xml:space="preserve">mentionnée au point </w:t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REF _Ref474421200 \r \h </w:instrText>
      </w:r>
      <w:r>
        <w:rPr>
          <w:rFonts w:ascii="Arial" w:hAnsi="Arial" w:cs="Arial"/>
          <w:color w:val="000000"/>
          <w:sz w:val="20"/>
          <w:szCs w:val="20"/>
        </w:rPr>
      </w:r>
      <w:r w:rsidR="00F96C32">
        <w:rPr>
          <w:rFonts w:ascii="Arial" w:hAnsi="Arial" w:cs="Arial"/>
          <w:color w:val="000000"/>
          <w:sz w:val="20"/>
          <w:szCs w:val="20"/>
        </w:rPr>
        <w:instrText xml:space="preserve"> \* MERGEFORMAT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C6D87">
        <w:rPr>
          <w:rFonts w:ascii="Arial" w:hAnsi="Arial" w:cs="Arial"/>
          <w:color w:val="000000"/>
          <w:sz w:val="20"/>
          <w:szCs w:val="20"/>
        </w:rPr>
        <w:t>2.2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 Toutefois les obligations de la Société liées à la confidentialité (</w:t>
      </w:r>
      <w:r w:rsidRPr="003D1509">
        <w:rPr>
          <w:rFonts w:ascii="Arial" w:hAnsi="Arial" w:cs="Arial"/>
          <w:color w:val="000000"/>
          <w:sz w:val="20"/>
          <w:szCs w:val="20"/>
        </w:rPr>
        <w:t xml:space="preserve">point </w:t>
      </w:r>
      <w:r w:rsidR="007100FA" w:rsidRPr="003D1509">
        <w:rPr>
          <w:rFonts w:ascii="Arial" w:hAnsi="Arial" w:cs="Arial"/>
          <w:color w:val="000000"/>
          <w:sz w:val="20"/>
          <w:szCs w:val="20"/>
        </w:rPr>
        <w:t>4.</w:t>
      </w:r>
      <w:r w:rsidR="00FC7C04" w:rsidRPr="003D1509">
        <w:rPr>
          <w:rFonts w:ascii="Arial" w:hAnsi="Arial" w:cs="Arial"/>
          <w:color w:val="000000"/>
          <w:sz w:val="20"/>
          <w:szCs w:val="20"/>
        </w:rPr>
        <w:t>6</w:t>
      </w:r>
      <w:r w:rsidRPr="003D1509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et à la responsabilité (point </w:t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REF _Ref474421269 \r \h </w:instrText>
      </w:r>
      <w:r>
        <w:rPr>
          <w:rFonts w:ascii="Arial" w:hAnsi="Arial" w:cs="Arial"/>
          <w:color w:val="000000"/>
          <w:sz w:val="20"/>
          <w:szCs w:val="20"/>
        </w:rPr>
      </w:r>
      <w:r w:rsidR="00F96C32">
        <w:rPr>
          <w:rFonts w:ascii="Arial" w:hAnsi="Arial" w:cs="Arial"/>
          <w:color w:val="000000"/>
          <w:sz w:val="20"/>
          <w:szCs w:val="20"/>
        </w:rPr>
        <w:instrText xml:space="preserve"> \* MERGEFORMAT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C6D87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) survivront à la fin de cette autorisation. </w:t>
      </w:r>
      <w:r w:rsidR="002F1A56">
        <w:rPr>
          <w:rFonts w:ascii="Arial" w:hAnsi="Arial" w:cs="Arial"/>
          <w:color w:val="000000"/>
          <w:sz w:val="20"/>
          <w:szCs w:val="20"/>
        </w:rPr>
        <w:br/>
      </w:r>
    </w:p>
    <w:p w14:paraId="718D51CF" w14:textId="77777777" w:rsidR="0061353C" w:rsidRPr="00297A7D" w:rsidRDefault="0061353C" w:rsidP="00CF5A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 droit belge est applicable. En cas de litige non résolu à l’amiable, </w:t>
      </w:r>
      <w:r w:rsidRPr="0061353C">
        <w:rPr>
          <w:rFonts w:ascii="Arial" w:hAnsi="Arial" w:cs="Arial"/>
          <w:color w:val="000000"/>
          <w:sz w:val="20"/>
          <w:szCs w:val="20"/>
        </w:rPr>
        <w:t>le différend devra être tranché par les tribunaux de Liège et ceci même en cas d’appel en garantie ou de pluralité de défendeurs ou demandeurs.</w:t>
      </w:r>
    </w:p>
    <w:p w14:paraId="55886417" w14:textId="77777777" w:rsidR="00C51981" w:rsidRPr="00297A7D" w:rsidRDefault="00C5198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74A3CA" w14:textId="77777777" w:rsidR="00AF6083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CDA932" w14:textId="18E0B00B" w:rsidR="002F60F0" w:rsidRDefault="002F60F0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CE5768" w14:textId="77777777" w:rsidR="002F60F0" w:rsidRDefault="002F60F0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26360E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F46B04" w14:textId="77777777" w:rsidR="007F698B" w:rsidRPr="00297A7D" w:rsidRDefault="007F698B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97A7D">
        <w:rPr>
          <w:rFonts w:ascii="Arial" w:hAnsi="Arial" w:cs="Arial"/>
          <w:b/>
          <w:bCs/>
          <w:color w:val="000000"/>
          <w:sz w:val="20"/>
          <w:szCs w:val="20"/>
        </w:rPr>
        <w:t xml:space="preserve">Fait </w:t>
      </w:r>
      <w:r w:rsidR="00AF6083">
        <w:rPr>
          <w:rFonts w:ascii="Arial" w:hAnsi="Arial" w:cs="Arial"/>
          <w:b/>
          <w:bCs/>
          <w:color w:val="000000"/>
          <w:sz w:val="20"/>
          <w:szCs w:val="20"/>
        </w:rPr>
        <w:t xml:space="preserve">à </w:t>
      </w:r>
      <w:r w:rsidR="001011BE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</w:t>
      </w:r>
      <w:r w:rsidR="00AF60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97A7D">
        <w:rPr>
          <w:rFonts w:ascii="Arial" w:hAnsi="Arial" w:cs="Arial"/>
          <w:b/>
          <w:bCs/>
          <w:color w:val="000000"/>
          <w:sz w:val="20"/>
          <w:szCs w:val="20"/>
        </w:rPr>
        <w:t xml:space="preserve">le (JJ/MM/AA) : </w:t>
      </w:r>
      <w:r w:rsidR="00C51981" w:rsidRPr="00297A7D">
        <w:rPr>
          <w:rFonts w:ascii="Arial" w:hAnsi="Arial" w:cs="Arial"/>
          <w:b/>
          <w:bCs/>
          <w:color w:val="000000"/>
          <w:sz w:val="20"/>
          <w:szCs w:val="20"/>
        </w:rPr>
        <w:t>____/_____/ _____</w:t>
      </w:r>
    </w:p>
    <w:p w14:paraId="18BA2736" w14:textId="77777777" w:rsidR="00DE63B4" w:rsidRPr="00297A7D" w:rsidRDefault="00DE63B4" w:rsidP="00C51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7F0349" w14:textId="77777777" w:rsidR="007F698B" w:rsidRDefault="007F698B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7BADC8A1" w14:textId="54DFB6F2" w:rsidR="007807F4" w:rsidRPr="007807F4" w:rsidRDefault="007807F4" w:rsidP="00780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807F4">
        <w:rPr>
          <w:rFonts w:ascii="Arial" w:hAnsi="Arial" w:cs="Arial"/>
          <w:bCs/>
          <w:color w:val="000000"/>
          <w:sz w:val="20"/>
          <w:szCs w:val="20"/>
        </w:rPr>
        <w:t xml:space="preserve">Les signataires du présent document reconnaissent avoir le pouvoir de représenter et d’engager </w:t>
      </w:r>
      <w:r w:rsidR="00830441">
        <w:rPr>
          <w:rFonts w:ascii="Arial" w:hAnsi="Arial" w:cs="Arial"/>
          <w:bCs/>
          <w:color w:val="000000"/>
          <w:sz w:val="20"/>
          <w:szCs w:val="20"/>
        </w:rPr>
        <w:t xml:space="preserve">valablement </w:t>
      </w:r>
      <w:r w:rsidRPr="007807F4">
        <w:rPr>
          <w:rFonts w:ascii="Arial" w:hAnsi="Arial" w:cs="Arial"/>
          <w:bCs/>
          <w:color w:val="000000"/>
          <w:sz w:val="20"/>
          <w:szCs w:val="20"/>
        </w:rPr>
        <w:t xml:space="preserve">l’entité pour laquelle ils signent. </w:t>
      </w:r>
    </w:p>
    <w:p w14:paraId="54F6C2C5" w14:textId="77777777" w:rsidR="007807F4" w:rsidRPr="00297A7D" w:rsidRDefault="007807F4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199AEA31" w14:textId="77777777" w:rsidR="00AF6083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67171F7B" w14:textId="49BB8BEF" w:rsidR="00DE63B4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Signature p</w:t>
      </w:r>
      <w:r w:rsidR="00563CB7">
        <w:rPr>
          <w:rFonts w:ascii="Arial" w:hAnsi="Arial" w:cs="Arial"/>
          <w:b/>
          <w:bCs/>
          <w:color w:val="0000FF"/>
          <w:sz w:val="20"/>
          <w:szCs w:val="20"/>
        </w:rPr>
        <w:t>our la Société</w:t>
      </w:r>
    </w:p>
    <w:p w14:paraId="7D1FAF09" w14:textId="77777777" w:rsidR="00563CB7" w:rsidRDefault="00563CB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438AE80D" w14:textId="77777777" w:rsidR="00AF6083" w:rsidRPr="00297A7D" w:rsidRDefault="00AF6083" w:rsidP="00AF6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 w:rsidRPr="00297A7D">
        <w:rPr>
          <w:rFonts w:ascii="Arial" w:hAnsi="Arial" w:cs="Arial"/>
          <w:color w:val="000000"/>
        </w:rPr>
        <w:t xml:space="preserve">(Noms société et </w:t>
      </w:r>
      <w:proofErr w:type="spellStart"/>
      <w:r w:rsidRPr="00297A7D">
        <w:rPr>
          <w:rFonts w:ascii="Arial" w:hAnsi="Arial" w:cs="Arial"/>
          <w:color w:val="000000"/>
        </w:rPr>
        <w:t>signataire+Cachet+Signature</w:t>
      </w:r>
      <w:proofErr w:type="spellEnd"/>
      <w:r w:rsidRPr="00297A7D">
        <w:rPr>
          <w:rFonts w:ascii="Arial" w:hAnsi="Arial" w:cs="Arial"/>
          <w:color w:val="000000"/>
        </w:rPr>
        <w:t xml:space="preserve">) </w:t>
      </w:r>
    </w:p>
    <w:p w14:paraId="42F51742" w14:textId="77777777" w:rsidR="00AF6083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4F8A2554" w14:textId="77777777" w:rsidR="00AF6083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1C6E601" w14:textId="77777777" w:rsidR="00AF6083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467269B6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E4E518C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D9B3DF5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17A4882B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1E089AE3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4B2AB1F5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3FF9E663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71082A65" w14:textId="77777777" w:rsidR="00106F11" w:rsidRDefault="00106F11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614F5B00" w14:textId="77777777" w:rsidR="00563CB7" w:rsidRDefault="00563CB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3C630802" w14:textId="77777777" w:rsidR="00563CB7" w:rsidRDefault="00AF6083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Signature p</w:t>
      </w:r>
      <w:r w:rsidR="00563CB7">
        <w:rPr>
          <w:rFonts w:ascii="Arial" w:hAnsi="Arial" w:cs="Arial"/>
          <w:b/>
          <w:bCs/>
          <w:color w:val="0000FF"/>
          <w:sz w:val="20"/>
          <w:szCs w:val="20"/>
        </w:rPr>
        <w:t xml:space="preserve">our 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le </w:t>
      </w:r>
      <w:r w:rsidR="00106F11">
        <w:rPr>
          <w:rFonts w:ascii="Arial" w:hAnsi="Arial" w:cs="Arial"/>
          <w:b/>
          <w:bCs/>
          <w:color w:val="0000FF"/>
          <w:sz w:val="20"/>
          <w:szCs w:val="20"/>
        </w:rPr>
        <w:t>Client</w:t>
      </w:r>
    </w:p>
    <w:p w14:paraId="3E371BFA" w14:textId="77777777" w:rsidR="00563CB7" w:rsidRDefault="00563CB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63392B32" w14:textId="77777777" w:rsidR="00AF6083" w:rsidRPr="00297A7D" w:rsidRDefault="00AF6083" w:rsidP="00AF6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 w:rsidRPr="00297A7D">
        <w:rPr>
          <w:rFonts w:ascii="Arial" w:hAnsi="Arial" w:cs="Arial"/>
          <w:color w:val="000000"/>
        </w:rPr>
        <w:t xml:space="preserve">(Noms société et </w:t>
      </w:r>
      <w:proofErr w:type="spellStart"/>
      <w:r w:rsidRPr="00297A7D">
        <w:rPr>
          <w:rFonts w:ascii="Arial" w:hAnsi="Arial" w:cs="Arial"/>
          <w:color w:val="000000"/>
        </w:rPr>
        <w:t>signataire+Cachet+Signature</w:t>
      </w:r>
      <w:proofErr w:type="spellEnd"/>
      <w:r w:rsidRPr="00297A7D">
        <w:rPr>
          <w:rFonts w:ascii="Arial" w:hAnsi="Arial" w:cs="Arial"/>
          <w:color w:val="000000"/>
        </w:rPr>
        <w:t xml:space="preserve">) </w:t>
      </w:r>
    </w:p>
    <w:p w14:paraId="233B1427" w14:textId="77777777" w:rsidR="00563CB7" w:rsidRPr="00297A7D" w:rsidRDefault="00563CB7" w:rsidP="007F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sectPr w:rsidR="00563CB7" w:rsidRPr="00297A7D" w:rsidSect="001D26E1">
      <w:headerReference w:type="default" r:id="rId11"/>
      <w:footerReference w:type="default" r:id="rId12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83316" w14:textId="77777777" w:rsidR="00961EB2" w:rsidRDefault="00961EB2" w:rsidP="00C51981">
      <w:pPr>
        <w:spacing w:after="0" w:line="240" w:lineRule="auto"/>
      </w:pPr>
      <w:r>
        <w:separator/>
      </w:r>
    </w:p>
  </w:endnote>
  <w:endnote w:type="continuationSeparator" w:id="0">
    <w:p w14:paraId="2BF45D35" w14:textId="77777777" w:rsidR="00961EB2" w:rsidRDefault="00961EB2" w:rsidP="00C51981">
      <w:pPr>
        <w:spacing w:after="0" w:line="240" w:lineRule="auto"/>
      </w:pPr>
      <w:r>
        <w:continuationSeparator/>
      </w:r>
    </w:p>
  </w:endnote>
  <w:endnote w:type="continuationNotice" w:id="1">
    <w:p w14:paraId="55B0B51D" w14:textId="77777777" w:rsidR="00961EB2" w:rsidRDefault="00961E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967662"/>
      <w:docPartObj>
        <w:docPartGallery w:val="Page Numbers (Bottom of Page)"/>
        <w:docPartUnique/>
      </w:docPartObj>
    </w:sdtPr>
    <w:sdtEndPr/>
    <w:sdtContent>
      <w:p w14:paraId="168708A7" w14:textId="77777777" w:rsidR="00CF5A62" w:rsidRDefault="00CF5A6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9B1">
          <w:rPr>
            <w:noProof/>
          </w:rPr>
          <w:t>3</w:t>
        </w:r>
        <w:r>
          <w:fldChar w:fldCharType="end"/>
        </w:r>
      </w:p>
    </w:sdtContent>
  </w:sdt>
  <w:p w14:paraId="5563B759" w14:textId="77777777" w:rsidR="00CF5A62" w:rsidRDefault="00CF5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B91A" w14:textId="77777777" w:rsidR="00961EB2" w:rsidRDefault="00961EB2" w:rsidP="00C51981">
      <w:pPr>
        <w:spacing w:after="0" w:line="240" w:lineRule="auto"/>
      </w:pPr>
      <w:r>
        <w:separator/>
      </w:r>
    </w:p>
  </w:footnote>
  <w:footnote w:type="continuationSeparator" w:id="0">
    <w:p w14:paraId="587FB1D4" w14:textId="77777777" w:rsidR="00961EB2" w:rsidRDefault="00961EB2" w:rsidP="00C51981">
      <w:pPr>
        <w:spacing w:after="0" w:line="240" w:lineRule="auto"/>
      </w:pPr>
      <w:r>
        <w:continuationSeparator/>
      </w:r>
    </w:p>
  </w:footnote>
  <w:footnote w:type="continuationNotice" w:id="1">
    <w:p w14:paraId="6E8BD6C6" w14:textId="77777777" w:rsidR="00961EB2" w:rsidRDefault="00961E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710E1" w14:textId="45922D85" w:rsidR="00C51981" w:rsidRDefault="001D26E1" w:rsidP="001D26E1">
    <w:pPr>
      <w:pStyle w:val="Header"/>
      <w:tabs>
        <w:tab w:val="left" w:pos="190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DA7F7B4" wp14:editId="0FD6A755">
          <wp:simplePos x="0" y="0"/>
          <wp:positionH relativeFrom="column">
            <wp:posOffset>-675640</wp:posOffset>
          </wp:positionH>
          <wp:positionV relativeFrom="paragraph">
            <wp:posOffset>-262159</wp:posOffset>
          </wp:positionV>
          <wp:extent cx="819150" cy="690880"/>
          <wp:effectExtent l="0" t="0" r="0" b="0"/>
          <wp:wrapTight wrapText="bothSides">
            <wp:wrapPolygon edited="0">
              <wp:start x="0" y="0"/>
              <wp:lineTo x="0" y="20846"/>
              <wp:lineTo x="21098" y="20846"/>
              <wp:lineTo x="21098" y="0"/>
              <wp:lineTo x="0" y="0"/>
            </wp:wrapPolygon>
          </wp:wrapTight>
          <wp:docPr id="1" name="Imag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1808D6">
      <w:t xml:space="preserve">FORMULAIRE </w:t>
    </w:r>
    <w:r w:rsidR="009C0208">
      <w:t xml:space="preserve">DE </w:t>
    </w:r>
    <w:r w:rsidR="001049B1">
      <w:t xml:space="preserve">DEMANDE </w:t>
    </w:r>
    <w:r w:rsidR="009C0208">
      <w:t>D’AUDIT TECHNIQUE</w:t>
    </w:r>
    <w:r w:rsidR="001049B1">
      <w:t xml:space="preserve"> EXTERNES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9B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4535D"/>
    <w:multiLevelType w:val="hybridMultilevel"/>
    <w:tmpl w:val="9CD2AB46"/>
    <w:lvl w:ilvl="0" w:tplc="4364E65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2525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7D1ED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7317707">
    <w:abstractNumId w:val="1"/>
  </w:num>
  <w:num w:numId="2" w16cid:durableId="1302734530">
    <w:abstractNumId w:val="0"/>
  </w:num>
  <w:num w:numId="3" w16cid:durableId="547304999">
    <w:abstractNumId w:val="3"/>
  </w:num>
  <w:num w:numId="4" w16cid:durableId="132739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8B"/>
    <w:rsid w:val="000124FD"/>
    <w:rsid w:val="000146B9"/>
    <w:rsid w:val="0002740B"/>
    <w:rsid w:val="00027620"/>
    <w:rsid w:val="00043FF0"/>
    <w:rsid w:val="0005685E"/>
    <w:rsid w:val="00057755"/>
    <w:rsid w:val="00082415"/>
    <w:rsid w:val="000C03AE"/>
    <w:rsid w:val="000C37FC"/>
    <w:rsid w:val="000C6EF0"/>
    <w:rsid w:val="000D1B87"/>
    <w:rsid w:val="000D5ED4"/>
    <w:rsid w:val="000F18F8"/>
    <w:rsid w:val="000F4355"/>
    <w:rsid w:val="000F4FB6"/>
    <w:rsid w:val="001011BE"/>
    <w:rsid w:val="001033B1"/>
    <w:rsid w:val="001049B1"/>
    <w:rsid w:val="00105E70"/>
    <w:rsid w:val="00106F11"/>
    <w:rsid w:val="0012257F"/>
    <w:rsid w:val="001377E8"/>
    <w:rsid w:val="001422D6"/>
    <w:rsid w:val="001506D4"/>
    <w:rsid w:val="00176D31"/>
    <w:rsid w:val="001808D6"/>
    <w:rsid w:val="001C65F6"/>
    <w:rsid w:val="001D26E1"/>
    <w:rsid w:val="00210103"/>
    <w:rsid w:val="00226E59"/>
    <w:rsid w:val="0024477B"/>
    <w:rsid w:val="00260723"/>
    <w:rsid w:val="002652DE"/>
    <w:rsid w:val="002717FF"/>
    <w:rsid w:val="002912FF"/>
    <w:rsid w:val="00297A7D"/>
    <w:rsid w:val="002B4557"/>
    <w:rsid w:val="002D06A3"/>
    <w:rsid w:val="002D1F2A"/>
    <w:rsid w:val="002E0C06"/>
    <w:rsid w:val="002F1A56"/>
    <w:rsid w:val="002F60F0"/>
    <w:rsid w:val="002F717F"/>
    <w:rsid w:val="00302545"/>
    <w:rsid w:val="003052F1"/>
    <w:rsid w:val="00324ACD"/>
    <w:rsid w:val="00326F96"/>
    <w:rsid w:val="00330DC3"/>
    <w:rsid w:val="0033248B"/>
    <w:rsid w:val="00335E1B"/>
    <w:rsid w:val="00360905"/>
    <w:rsid w:val="00364C43"/>
    <w:rsid w:val="003855FB"/>
    <w:rsid w:val="003B41BA"/>
    <w:rsid w:val="003C20FD"/>
    <w:rsid w:val="003C7138"/>
    <w:rsid w:val="003C759B"/>
    <w:rsid w:val="003D1509"/>
    <w:rsid w:val="003F4DBE"/>
    <w:rsid w:val="0042497B"/>
    <w:rsid w:val="004404A5"/>
    <w:rsid w:val="00457EE8"/>
    <w:rsid w:val="004D1D53"/>
    <w:rsid w:val="004D6BE4"/>
    <w:rsid w:val="004E11F0"/>
    <w:rsid w:val="004F042A"/>
    <w:rsid w:val="0053015D"/>
    <w:rsid w:val="00550596"/>
    <w:rsid w:val="00563CB7"/>
    <w:rsid w:val="00566384"/>
    <w:rsid w:val="00574A11"/>
    <w:rsid w:val="00583B8E"/>
    <w:rsid w:val="00595830"/>
    <w:rsid w:val="005958FB"/>
    <w:rsid w:val="00597547"/>
    <w:rsid w:val="005C32C2"/>
    <w:rsid w:val="005D1D08"/>
    <w:rsid w:val="005D316C"/>
    <w:rsid w:val="005D528F"/>
    <w:rsid w:val="005E0005"/>
    <w:rsid w:val="005E7518"/>
    <w:rsid w:val="0061353C"/>
    <w:rsid w:val="00646B6B"/>
    <w:rsid w:val="00707812"/>
    <w:rsid w:val="007100FA"/>
    <w:rsid w:val="00751336"/>
    <w:rsid w:val="00780750"/>
    <w:rsid w:val="007807F4"/>
    <w:rsid w:val="007F698B"/>
    <w:rsid w:val="008028FA"/>
    <w:rsid w:val="00830441"/>
    <w:rsid w:val="00836147"/>
    <w:rsid w:val="008737F1"/>
    <w:rsid w:val="00877557"/>
    <w:rsid w:val="008805EF"/>
    <w:rsid w:val="0089060E"/>
    <w:rsid w:val="008A071A"/>
    <w:rsid w:val="008A53FC"/>
    <w:rsid w:val="008A561D"/>
    <w:rsid w:val="008C59C8"/>
    <w:rsid w:val="008C68AD"/>
    <w:rsid w:val="008E5522"/>
    <w:rsid w:val="00922251"/>
    <w:rsid w:val="0094544A"/>
    <w:rsid w:val="00946FC3"/>
    <w:rsid w:val="0095371E"/>
    <w:rsid w:val="009572AD"/>
    <w:rsid w:val="00961EB2"/>
    <w:rsid w:val="0096745B"/>
    <w:rsid w:val="00984AFB"/>
    <w:rsid w:val="00990014"/>
    <w:rsid w:val="00994390"/>
    <w:rsid w:val="009A17F8"/>
    <w:rsid w:val="009B4146"/>
    <w:rsid w:val="009C0208"/>
    <w:rsid w:val="009E0E6A"/>
    <w:rsid w:val="009E5E23"/>
    <w:rsid w:val="00A2590A"/>
    <w:rsid w:val="00A35898"/>
    <w:rsid w:val="00A35B02"/>
    <w:rsid w:val="00A550FB"/>
    <w:rsid w:val="00A808C7"/>
    <w:rsid w:val="00A84C7B"/>
    <w:rsid w:val="00AA2974"/>
    <w:rsid w:val="00AC5926"/>
    <w:rsid w:val="00AC6D4B"/>
    <w:rsid w:val="00AD1247"/>
    <w:rsid w:val="00AD1CC6"/>
    <w:rsid w:val="00AD2591"/>
    <w:rsid w:val="00AF6083"/>
    <w:rsid w:val="00B03594"/>
    <w:rsid w:val="00B11695"/>
    <w:rsid w:val="00B24564"/>
    <w:rsid w:val="00BA33D1"/>
    <w:rsid w:val="00BA39F7"/>
    <w:rsid w:val="00BB3C6C"/>
    <w:rsid w:val="00BC6D87"/>
    <w:rsid w:val="00BC71BC"/>
    <w:rsid w:val="00BD4DCE"/>
    <w:rsid w:val="00BF5A9E"/>
    <w:rsid w:val="00C15242"/>
    <w:rsid w:val="00C20F3A"/>
    <w:rsid w:val="00C25E4A"/>
    <w:rsid w:val="00C51981"/>
    <w:rsid w:val="00C52F40"/>
    <w:rsid w:val="00C5565F"/>
    <w:rsid w:val="00CA2EA0"/>
    <w:rsid w:val="00CC3CDB"/>
    <w:rsid w:val="00CE64B3"/>
    <w:rsid w:val="00CF5A62"/>
    <w:rsid w:val="00D034A3"/>
    <w:rsid w:val="00D40915"/>
    <w:rsid w:val="00D5470D"/>
    <w:rsid w:val="00D56FDF"/>
    <w:rsid w:val="00D7493C"/>
    <w:rsid w:val="00D82253"/>
    <w:rsid w:val="00D874E8"/>
    <w:rsid w:val="00D9446C"/>
    <w:rsid w:val="00DC4052"/>
    <w:rsid w:val="00DD4BA7"/>
    <w:rsid w:val="00DE5548"/>
    <w:rsid w:val="00DE63B4"/>
    <w:rsid w:val="00DE7B1E"/>
    <w:rsid w:val="00E04432"/>
    <w:rsid w:val="00E06FE4"/>
    <w:rsid w:val="00E12740"/>
    <w:rsid w:val="00E276C7"/>
    <w:rsid w:val="00E32C61"/>
    <w:rsid w:val="00E45D1C"/>
    <w:rsid w:val="00E47ADB"/>
    <w:rsid w:val="00E513D4"/>
    <w:rsid w:val="00E654DA"/>
    <w:rsid w:val="00E80034"/>
    <w:rsid w:val="00EA0CAA"/>
    <w:rsid w:val="00EA7269"/>
    <w:rsid w:val="00EC1496"/>
    <w:rsid w:val="00F06B45"/>
    <w:rsid w:val="00F33BE7"/>
    <w:rsid w:val="00F35A4A"/>
    <w:rsid w:val="00F87566"/>
    <w:rsid w:val="00F93C7E"/>
    <w:rsid w:val="00F96C32"/>
    <w:rsid w:val="00FB7FB4"/>
    <w:rsid w:val="00FC7C04"/>
    <w:rsid w:val="00FE6B22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55992"/>
  <w15:docId w15:val="{8AEB2486-D161-45F3-9CD5-4E60529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9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C65F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81"/>
  </w:style>
  <w:style w:type="paragraph" w:styleId="Footer">
    <w:name w:val="footer"/>
    <w:basedOn w:val="Normal"/>
    <w:link w:val="FooterChar"/>
    <w:uiPriority w:val="99"/>
    <w:unhideWhenUsed/>
    <w:rsid w:val="00C51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81"/>
  </w:style>
  <w:style w:type="character" w:styleId="CommentReference">
    <w:name w:val="annotation reference"/>
    <w:basedOn w:val="DefaultParagraphFont"/>
    <w:uiPriority w:val="99"/>
    <w:semiHidden/>
    <w:unhideWhenUsed/>
    <w:rsid w:val="00D8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4E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0915"/>
    <w:pPr>
      <w:ind w:left="720"/>
      <w:contextualSpacing/>
    </w:pPr>
  </w:style>
  <w:style w:type="paragraph" w:styleId="Revision">
    <w:name w:val="Revision"/>
    <w:hidden/>
    <w:uiPriority w:val="99"/>
    <w:semiHidden/>
    <w:rsid w:val="002E0C0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71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1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5F52219FD4E4B9949B4AE5BBF09E0" ma:contentTypeVersion="18" ma:contentTypeDescription="Crée un document." ma:contentTypeScope="" ma:versionID="fda198c3644f483edfcdd1ac8b4787f1">
  <xsd:schema xmlns:xsd="http://www.w3.org/2001/XMLSchema" xmlns:xs="http://www.w3.org/2001/XMLSchema" xmlns:p="http://schemas.microsoft.com/office/2006/metadata/properties" xmlns:ns2="4e6d483f-cd95-4849-99cf-363e87feb97d" xmlns:ns3="3e87cd82-8d0e-46c5-89d3-a59b67b0333d" targetNamespace="http://schemas.microsoft.com/office/2006/metadata/properties" ma:root="true" ma:fieldsID="a63e97371396e4e34972e0019f3addd6" ns2:_="" ns3:_="">
    <xsd:import namespace="4e6d483f-cd95-4849-99cf-363e87feb97d"/>
    <xsd:import namespace="3e87cd82-8d0e-46c5-89d3-a59b67b03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d483f-cd95-4849-99cf-363e87feb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dd88c34-8217-44f0-b7ee-3e6579078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cd82-8d0e-46c5-89d3-a59b67b03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b8d84-e7dd-45c2-abbb-38e9a946929f}" ma:internalName="TaxCatchAll" ma:showField="CatchAllData" ma:web="3e87cd82-8d0e-46c5-89d3-a59b67b03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d483f-cd95-4849-99cf-363e87feb97d">
      <Terms xmlns="http://schemas.microsoft.com/office/infopath/2007/PartnerControls"/>
    </lcf76f155ced4ddcb4097134ff3c332f>
    <TaxCatchAll xmlns="3e87cd82-8d0e-46c5-89d3-a59b67b0333d" xsi:nil="true"/>
  </documentManagement>
</p:properties>
</file>

<file path=customXml/itemProps1.xml><?xml version="1.0" encoding="utf-8"?>
<ds:datastoreItem xmlns:ds="http://schemas.openxmlformats.org/officeDocument/2006/customXml" ds:itemID="{57E581BC-2B7F-4C4B-BB45-4AD1CD263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10054-8F5A-4B80-A464-E31701A94634}"/>
</file>

<file path=customXml/itemProps3.xml><?xml version="1.0" encoding="utf-8"?>
<ds:datastoreItem xmlns:ds="http://schemas.openxmlformats.org/officeDocument/2006/customXml" ds:itemID="{C9923CCF-D14E-4EF1-B005-9F8096C0E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20701-7717-45B9-955A-F9F9BA2E4542}">
  <ds:schemaRefs>
    <ds:schemaRef ds:uri="http://schemas.microsoft.com/office/2006/metadata/properties"/>
    <ds:schemaRef ds:uri="http://schemas.microsoft.com/office/infopath/2007/PartnerControls"/>
    <ds:schemaRef ds:uri="689103c6-ea83-4bcd-bd75-bd3bdaf2cea1"/>
    <ds:schemaRef ds:uri="0d0b2c6f-722f-4d29-a923-28ec3aa77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752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Network Licensed User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d'autorisation audit technique</dc:title>
  <dc:creator>Patrick Kairis</dc:creator>
  <cp:lastModifiedBy>LAURENT Caroline</cp:lastModifiedBy>
  <cp:revision>101</cp:revision>
  <cp:lastPrinted>2017-02-14T14:14:00Z</cp:lastPrinted>
  <dcterms:created xsi:type="dcterms:W3CDTF">2020-01-30T07:48:00Z</dcterms:created>
  <dcterms:modified xsi:type="dcterms:W3CDTF">2025-01-02T12:12:00Z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0x010100A505F52219FD4E4B9949B4AE5BBF09E0</vt:lpwstr>
  </property>
  <property fmtid="{D5CDD505-2E9C-101B-9397-08002B2CF9AE}" pid="3" name="Order">
    <vt:r8>66000</vt:r8>
  </property>
  <property fmtid="{D5CDD505-2E9C-101B-9397-08002B2CF9AE}" pid="4" name="ListOrder">
    <vt:r8>1</vt:r8>
  </property>
  <property fmtid="{D5CDD505-2E9C-101B-9397-08002B2CF9AE}" pid="5" name="Archive">
    <vt:lpwstr>NO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Owner">
    <vt:lpwstr>175;#DUTRIEUX Thibault</vt:lpwstr>
  </property>
  <property fmtid="{D5CDD505-2E9C-101B-9397-08002B2CF9AE}" pid="9" name="NRBVersion">
    <vt:lpwstr>1.3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ProcessLookup">
    <vt:lpwstr>124</vt:lpwstr>
  </property>
  <property fmtid="{D5CDD505-2E9C-101B-9397-08002B2CF9AE}" pid="13" name="NRBLanguage">
    <vt:lpwstr>French</vt:lpwstr>
  </property>
  <property fmtid="{D5CDD505-2E9C-101B-9397-08002B2CF9AE}" pid="14" name="Classification">
    <vt:lpwstr>Internal</vt:lpwstr>
  </property>
  <property fmtid="{D5CDD505-2E9C-101B-9397-08002B2CF9AE}" pid="15" name="MainCategory">
    <vt:lpwstr>Forms</vt:lpwstr>
  </property>
  <property fmtid="{D5CDD505-2E9C-101B-9397-08002B2CF9AE}" pid="16" name="TriggerFlowInfo">
    <vt:lpwstr/>
  </property>
  <property fmtid="{D5CDD505-2E9C-101B-9397-08002B2CF9AE}" pid="17" name="Statutdocument">
    <vt:lpwstr>Validation contrôle qualité</vt:lpwstr>
  </property>
  <property fmtid="{D5CDD505-2E9C-101B-9397-08002B2CF9AE}" pid="18" name="MediaServiceImageTags">
    <vt:lpwstr/>
  </property>
  <property fmtid="{D5CDD505-2E9C-101B-9397-08002B2CF9AE}" pid="19" name="_SourceUrl">
    <vt:lpwstr/>
  </property>
  <property fmtid="{D5CDD505-2E9C-101B-9397-08002B2CF9AE}" pid="20" name="_SharedFileIndex">
    <vt:lpwstr/>
  </property>
</Properties>
</file>